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bidi w:val="0"/>
        <w:adjustRightInd w:val="0"/>
        <w:snapToGrid/>
        <w:spacing w:after="0" w:line="560" w:lineRule="exact"/>
        <w:jc w:val="center"/>
        <w:textAlignment w:val="auto"/>
        <w:rPr>
          <w:rFonts w:hint="eastAsia" w:ascii="仿宋_GB2312" w:hAnsi="仿宋_GB2312" w:eastAsia="方正小标宋简体" w:cs="仿宋_GB2312"/>
          <w:sz w:val="32"/>
          <w:szCs w:val="32"/>
          <w:lang w:eastAsia="zh-CN"/>
        </w:rPr>
      </w:pPr>
      <w:r>
        <w:rPr>
          <w:rFonts w:hint="eastAsia" w:ascii="方正小标宋简体" w:eastAsia="方正小标宋简体"/>
          <w:sz w:val="44"/>
          <w:szCs w:val="44"/>
        </w:rPr>
        <w:t>关于</w:t>
      </w:r>
      <w:r>
        <w:rPr>
          <w:rFonts w:hint="eastAsia" w:ascii="方正小标宋简体" w:eastAsia="方正小标宋简体"/>
          <w:sz w:val="44"/>
          <w:szCs w:val="44"/>
          <w:lang w:eastAsia="zh-CN"/>
        </w:rPr>
        <w:t>公开</w:t>
      </w:r>
      <w:r>
        <w:rPr>
          <w:rFonts w:hint="eastAsia" w:ascii="方正小标宋简体" w:eastAsia="方正小标宋简体"/>
          <w:sz w:val="44"/>
          <w:szCs w:val="44"/>
        </w:rPr>
        <w:t>征求《关于促进高校毕业生来龙留龙就业创业若干措施（征求意见稿）</w:t>
      </w:r>
      <w:r>
        <w:rPr>
          <w:rFonts w:hint="eastAsia" w:ascii="方正小标宋简体" w:eastAsia="方正小标宋简体"/>
          <w:sz w:val="44"/>
          <w:szCs w:val="44"/>
          <w:lang w:eastAsia="zh-CN"/>
        </w:rPr>
        <w:t>》</w:t>
      </w:r>
      <w:r>
        <w:rPr>
          <w:rFonts w:hint="eastAsia" w:ascii="方正小标宋简体" w:eastAsia="方正小标宋简体"/>
          <w:sz w:val="44"/>
          <w:szCs w:val="44"/>
        </w:rPr>
        <w:t>意见</w:t>
      </w:r>
      <w:r>
        <w:rPr>
          <w:rFonts w:hint="eastAsia" w:ascii="方正小标宋简体" w:eastAsia="方正小标宋简体"/>
          <w:sz w:val="44"/>
          <w:szCs w:val="44"/>
          <w:lang w:eastAsia="zh-CN"/>
        </w:rPr>
        <w:t>建议</w:t>
      </w:r>
      <w:r>
        <w:rPr>
          <w:rFonts w:hint="eastAsia" w:ascii="方正小标宋简体" w:eastAsia="方正小标宋简体"/>
          <w:sz w:val="44"/>
          <w:szCs w:val="44"/>
        </w:rPr>
        <w:t>的</w:t>
      </w:r>
      <w:r>
        <w:rPr>
          <w:rFonts w:hint="eastAsia" w:ascii="方正小标宋简体" w:eastAsia="方正小标宋简体"/>
          <w:sz w:val="44"/>
          <w:szCs w:val="44"/>
          <w:lang w:eastAsia="zh-CN"/>
        </w:rPr>
        <w:t>通知</w:t>
      </w:r>
    </w:p>
    <w:p>
      <w:pPr>
        <w:keepNext w:val="0"/>
        <w:keepLines w:val="0"/>
        <w:pageBreakBefore w:val="0"/>
        <w:widowControl w:val="0"/>
        <w:kinsoku/>
        <w:wordWrap/>
        <w:overflowPunct w:val="0"/>
        <w:topLinePunct w:val="0"/>
        <w:bidi w:val="0"/>
        <w:adjustRightInd w:val="0"/>
        <w:snapToGrid/>
        <w:spacing w:after="0" w:line="560" w:lineRule="exact"/>
        <w:textAlignment w:val="auto"/>
        <w:rPr>
          <w:rFonts w:ascii="宋体" w:hAnsi="宋体" w:eastAsia="仿宋_GB2312" w:cs="仿宋_GB2312"/>
          <w:sz w:val="32"/>
          <w:szCs w:val="32"/>
        </w:rPr>
      </w:pPr>
      <w:bookmarkStart w:id="0" w:name="_GoBack"/>
      <w:bookmarkEnd w:id="0"/>
    </w:p>
    <w:p>
      <w:pPr>
        <w:keepNext w:val="0"/>
        <w:keepLines w:val="0"/>
        <w:pageBreakBefore w:val="0"/>
        <w:widowControl w:val="0"/>
        <w:kinsoku/>
        <w:wordWrap/>
        <w:overflowPunct w:val="0"/>
        <w:topLinePunct w:val="0"/>
        <w:autoSpaceDE w:val="0"/>
        <w:autoSpaceDN w:val="0"/>
        <w:bidi w:val="0"/>
        <w:adjustRightInd w:val="0"/>
        <w:snapToGrid/>
        <w:spacing w:after="0" w:line="560" w:lineRule="exact"/>
        <w:ind w:firstLine="640" w:firstLineChars="200"/>
        <w:jc w:val="both"/>
        <w:textAlignment w:val="auto"/>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根据《赣州市人民政府办公室〈印发关于促进高校毕业生来市留市就业创业若干举措〉的通知》（赣市府办字〔2022〕</w:t>
      </w:r>
      <w:r>
        <w:rPr>
          <w:rFonts w:hint="eastAsia" w:ascii="宋体" w:hAnsi="宋体" w:eastAsia="仿宋_GB2312" w:cs="仿宋_GB2312"/>
          <w:sz w:val="32"/>
          <w:szCs w:val="32"/>
          <w:lang w:val="en-US" w:eastAsia="zh-CN"/>
        </w:rPr>
        <w:t>56</w:t>
      </w:r>
      <w:r>
        <w:rPr>
          <w:rFonts w:hint="eastAsia" w:ascii="宋体" w:hAnsi="宋体" w:eastAsia="仿宋_GB2312" w:cs="仿宋_GB2312"/>
          <w:sz w:val="32"/>
          <w:szCs w:val="32"/>
          <w:lang w:eastAsia="zh-CN"/>
        </w:rPr>
        <w:t>号）要求，我局起草了《关于促进高校毕业生来龙留龙就业创业若干措施（征求意见稿）》，为提高行政规范性文件制定工作的社会参与度，更好地反映民意、汇聚民智、凝聚民心，现面向社会公开征集意见。</w:t>
      </w:r>
      <w:r>
        <w:rPr>
          <w:rFonts w:hint="eastAsia" w:ascii="宋体" w:hAnsi="宋体" w:eastAsia="仿宋_GB2312" w:cs="仿宋_GB2312"/>
          <w:spacing w:val="-20"/>
          <w:sz w:val="32"/>
          <w:szCs w:val="32"/>
          <w:lang w:eastAsia="zh-CN"/>
        </w:rPr>
        <w:t>热忱欢迎社会各界提供宝贵意见建议。</w:t>
      </w:r>
    </w:p>
    <w:p>
      <w:pPr>
        <w:keepNext w:val="0"/>
        <w:keepLines w:val="0"/>
        <w:pageBreakBefore w:val="0"/>
        <w:widowControl w:val="0"/>
        <w:kinsoku/>
        <w:wordWrap/>
        <w:overflowPunct w:val="0"/>
        <w:topLinePunct w:val="0"/>
        <w:autoSpaceDE w:val="0"/>
        <w:autoSpaceDN w:val="0"/>
        <w:bidi w:val="0"/>
        <w:adjustRightInd w:val="0"/>
        <w:snapToGrid/>
        <w:spacing w:after="0" w:line="560" w:lineRule="exact"/>
        <w:ind w:firstLine="640" w:firstLineChars="200"/>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eastAsia="zh-CN"/>
        </w:rPr>
        <w:t>意见征集截止日期为202</w:t>
      </w:r>
      <w:r>
        <w:rPr>
          <w:rFonts w:hint="eastAsia" w:ascii="宋体" w:hAnsi="宋体" w:eastAsia="仿宋_GB2312" w:cs="仿宋_GB2312"/>
          <w:sz w:val="32"/>
          <w:szCs w:val="32"/>
          <w:lang w:val="en-US" w:eastAsia="zh-CN"/>
        </w:rPr>
        <w:t>3</w:t>
      </w:r>
      <w:r>
        <w:rPr>
          <w:rFonts w:hint="eastAsia" w:ascii="宋体" w:hAnsi="宋体" w:eastAsia="仿宋_GB2312" w:cs="仿宋_GB2312"/>
          <w:sz w:val="32"/>
          <w:szCs w:val="32"/>
          <w:lang w:eastAsia="zh-CN"/>
        </w:rPr>
        <w:t>年9月</w:t>
      </w:r>
      <w:r>
        <w:rPr>
          <w:rFonts w:hint="eastAsia" w:ascii="宋体" w:hAnsi="宋体" w:eastAsia="仿宋_GB2312" w:cs="仿宋_GB2312"/>
          <w:sz w:val="32"/>
          <w:szCs w:val="32"/>
          <w:lang w:val="en-US" w:eastAsia="zh-CN"/>
        </w:rPr>
        <w:t>7</w:t>
      </w:r>
      <w:r>
        <w:rPr>
          <w:rFonts w:hint="eastAsia" w:ascii="宋体" w:hAnsi="宋体" w:eastAsia="仿宋_GB2312" w:cs="仿宋_GB2312"/>
          <w:sz w:val="32"/>
          <w:szCs w:val="32"/>
          <w:lang w:eastAsia="zh-CN"/>
        </w:rPr>
        <w:t>日。意见建议可以通过网络、信函等方式进行反馈，并注明单位、姓名、通讯地址、联系方式等。邮寄地址：江西省赣州市龙南市赣州南部中心劳动力市场大楼</w:t>
      </w:r>
      <w:r>
        <w:rPr>
          <w:rFonts w:hint="eastAsia" w:ascii="宋体" w:hAnsi="宋体" w:eastAsia="仿宋_GB2312" w:cs="仿宋_GB2312"/>
          <w:sz w:val="32"/>
          <w:szCs w:val="32"/>
          <w:lang w:val="en-US" w:eastAsia="zh-CN"/>
        </w:rPr>
        <w:t>6楼</w:t>
      </w:r>
      <w:r>
        <w:rPr>
          <w:rFonts w:hint="eastAsia" w:ascii="宋体" w:hAnsi="宋体" w:eastAsia="仿宋_GB2312" w:cs="仿宋_GB2312"/>
          <w:sz w:val="32"/>
          <w:szCs w:val="32"/>
          <w:lang w:eastAsia="zh-CN"/>
        </w:rPr>
        <w:t>（收），邮编：3</w:t>
      </w:r>
      <w:r>
        <w:rPr>
          <w:rFonts w:hint="eastAsia" w:ascii="宋体" w:hAnsi="宋体" w:eastAsia="仿宋_GB2312" w:cs="仿宋_GB2312"/>
          <w:sz w:val="32"/>
          <w:szCs w:val="32"/>
          <w:lang w:val="en-US" w:eastAsia="zh-CN"/>
        </w:rPr>
        <w:t>41700</w:t>
      </w:r>
      <w:r>
        <w:rPr>
          <w:rFonts w:hint="eastAsia" w:ascii="宋体" w:hAnsi="宋体" w:eastAsia="仿宋_GB2312" w:cs="仿宋_GB2312"/>
          <w:sz w:val="32"/>
          <w:szCs w:val="32"/>
          <w:lang w:eastAsia="zh-CN"/>
        </w:rPr>
        <w:t>；邮箱地址：lnjyj2010@163.com，联系电话：</w:t>
      </w:r>
      <w:r>
        <w:rPr>
          <w:rFonts w:hint="eastAsia" w:ascii="宋体" w:hAnsi="宋体" w:eastAsia="仿宋_GB2312" w:cs="仿宋_GB2312"/>
          <w:sz w:val="32"/>
          <w:szCs w:val="32"/>
          <w:lang w:val="en-US" w:eastAsia="zh-CN"/>
        </w:rPr>
        <w:t>3525806。</w:t>
      </w:r>
    </w:p>
    <w:p>
      <w:pPr>
        <w:keepNext w:val="0"/>
        <w:keepLines w:val="0"/>
        <w:pageBreakBefore w:val="0"/>
        <w:widowControl w:val="0"/>
        <w:kinsoku/>
        <w:wordWrap/>
        <w:overflowPunct w:val="0"/>
        <w:topLinePunct w:val="0"/>
        <w:autoSpaceDE w:val="0"/>
        <w:autoSpaceDN w:val="0"/>
        <w:bidi w:val="0"/>
        <w:adjustRightInd w:val="0"/>
        <w:snapToGrid/>
        <w:spacing w:after="0" w:line="560" w:lineRule="exact"/>
        <w:ind w:firstLine="640" w:firstLineChars="200"/>
        <w:jc w:val="both"/>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我们将对反馈的意见建议进行认真梳理汇总，根据工作需要充分参考吸纳。</w:t>
      </w:r>
    </w:p>
    <w:p>
      <w:pPr>
        <w:keepNext w:val="0"/>
        <w:keepLines w:val="0"/>
        <w:pageBreakBefore w:val="0"/>
        <w:widowControl/>
        <w:kinsoku/>
        <w:wordWrap/>
        <w:overflowPunct w:val="0"/>
        <w:autoSpaceDE/>
        <w:autoSpaceDN/>
        <w:bidi w:val="0"/>
        <w:adjustRightInd w:val="0"/>
        <w:snapToGrid w:val="0"/>
        <w:spacing w:line="560" w:lineRule="exact"/>
        <w:textAlignment w:val="auto"/>
        <w:rPr>
          <w:rFonts w:hint="eastAsia" w:ascii="宋体" w:hAnsi="宋体" w:eastAsia="仿宋_GB2312" w:cs="楷体_GB2312"/>
          <w:color w:val="000000"/>
          <w:spacing w:val="-51"/>
          <w:kern w:val="2"/>
          <w:sz w:val="32"/>
          <w:szCs w:val="32"/>
        </w:rPr>
      </w:pPr>
    </w:p>
    <w:p>
      <w:pPr>
        <w:keepNext w:val="0"/>
        <w:keepLines w:val="0"/>
        <w:pageBreakBefore w:val="0"/>
        <w:widowControl/>
        <w:kinsoku/>
        <w:wordWrap/>
        <w:overflowPunct w:val="0"/>
        <w:autoSpaceDE/>
        <w:autoSpaceDN/>
        <w:bidi w:val="0"/>
        <w:adjustRightInd w:val="0"/>
        <w:snapToGrid w:val="0"/>
        <w:spacing w:line="560" w:lineRule="exact"/>
        <w:textAlignment w:val="auto"/>
        <w:rPr>
          <w:rFonts w:hint="eastAsia" w:ascii="宋体" w:hAnsi="宋体" w:eastAsia="仿宋_GB2312" w:cs="楷体_GB2312"/>
          <w:color w:val="000000"/>
          <w:spacing w:val="-51"/>
          <w:kern w:val="2"/>
          <w:sz w:val="32"/>
          <w:szCs w:val="32"/>
        </w:rPr>
      </w:pPr>
    </w:p>
    <w:p>
      <w:pPr>
        <w:keepNext w:val="0"/>
        <w:keepLines w:val="0"/>
        <w:pageBreakBefore w:val="0"/>
        <w:widowControl/>
        <w:kinsoku/>
        <w:wordWrap/>
        <w:overflowPunct w:val="0"/>
        <w:autoSpaceDE/>
        <w:autoSpaceDN/>
        <w:bidi w:val="0"/>
        <w:adjustRightInd w:val="0"/>
        <w:snapToGrid w:val="0"/>
        <w:spacing w:line="560" w:lineRule="exact"/>
        <w:ind w:firstLine="4160" w:firstLineChars="1300"/>
        <w:textAlignment w:val="auto"/>
        <w:rPr>
          <w:rFonts w:hint="eastAsia" w:ascii="宋体" w:hAnsi="宋体" w:eastAsia="仿宋_GB2312" w:cs="楷体_GB2312"/>
          <w:color w:val="000000"/>
          <w:spacing w:val="-17"/>
          <w:kern w:val="2"/>
          <w:sz w:val="32"/>
          <w:szCs w:val="32"/>
          <w:lang w:eastAsia="zh-CN"/>
        </w:rPr>
      </w:pPr>
      <w:r>
        <w:rPr>
          <w:rFonts w:hint="eastAsia" w:ascii="宋体" w:hAnsi="宋体" w:eastAsia="仿宋_GB2312" w:cs="楷体_GB2312"/>
          <w:color w:val="000000"/>
          <w:spacing w:val="0"/>
          <w:kern w:val="2"/>
          <w:sz w:val="32"/>
          <w:szCs w:val="32"/>
        </w:rPr>
        <w:t>龙南</w:t>
      </w:r>
      <w:r>
        <w:rPr>
          <w:rFonts w:hint="eastAsia" w:ascii="宋体" w:hAnsi="宋体" w:eastAsia="仿宋_GB2312" w:cs="楷体_GB2312"/>
          <w:color w:val="000000"/>
          <w:spacing w:val="0"/>
          <w:kern w:val="2"/>
          <w:sz w:val="32"/>
          <w:szCs w:val="32"/>
          <w:lang w:eastAsia="zh-CN"/>
        </w:rPr>
        <w:t>市人力资源和社会保障局</w:t>
      </w:r>
    </w:p>
    <w:p>
      <w:pPr>
        <w:keepNext w:val="0"/>
        <w:keepLines w:val="0"/>
        <w:pageBreakBefore w:val="0"/>
        <w:widowControl/>
        <w:kinsoku/>
        <w:wordWrap/>
        <w:overflowPunct w:val="0"/>
        <w:topLinePunct/>
        <w:autoSpaceDE/>
        <w:autoSpaceDN/>
        <w:bidi w:val="0"/>
        <w:adjustRightInd w:val="0"/>
        <w:snapToGrid w:val="0"/>
        <w:spacing w:line="560" w:lineRule="exact"/>
        <w:ind w:left="5880" w:hanging="5600" w:hangingChars="1750"/>
        <w:contextualSpacing/>
        <w:jc w:val="both"/>
        <w:textAlignment w:val="auto"/>
        <w:rPr>
          <w:rFonts w:hint="eastAsia" w:ascii="宋体" w:hAnsi="宋体" w:eastAsia="方正小标宋简体" w:cs="方正小标宋简体"/>
          <w:color w:val="000000"/>
          <w:kern w:val="0"/>
          <w:sz w:val="43"/>
          <w:szCs w:val="43"/>
          <w:lang w:val="en-US" w:eastAsia="zh-CN" w:bidi="ar"/>
        </w:rPr>
      </w:pPr>
      <w:r>
        <w:rPr>
          <w:rFonts w:hint="eastAsia" w:ascii="宋体" w:hAnsi="宋体" w:eastAsia="仿宋_GB2312" w:cs="仿宋_GB2312"/>
          <w:color w:val="000000"/>
          <w:spacing w:val="0"/>
          <w:sz w:val="32"/>
          <w:szCs w:val="32"/>
        </w:rPr>
        <w:t xml:space="preserve">                    </w:t>
      </w:r>
      <w:r>
        <w:rPr>
          <w:rFonts w:hint="eastAsia" w:ascii="宋体" w:hAnsi="宋体" w:eastAsia="仿宋_GB2312" w:cs="仿宋_GB2312"/>
          <w:color w:val="000000"/>
          <w:spacing w:val="0"/>
          <w:sz w:val="32"/>
          <w:szCs w:val="32"/>
          <w:lang w:val="en-US" w:eastAsia="zh-CN"/>
        </w:rPr>
        <w:t xml:space="preserve">     </w:t>
      </w:r>
      <w:r>
        <w:rPr>
          <w:rFonts w:hint="eastAsia" w:ascii="宋体" w:hAnsi="宋体" w:eastAsia="仿宋_GB2312" w:cs="仿宋_GB2312"/>
          <w:color w:val="000000"/>
          <w:spacing w:val="0"/>
          <w:sz w:val="32"/>
          <w:szCs w:val="32"/>
        </w:rPr>
        <w:t xml:space="preserve">   </w:t>
      </w:r>
      <w:r>
        <w:rPr>
          <w:rFonts w:hint="eastAsia" w:ascii="宋体" w:hAnsi="宋体" w:eastAsia="仿宋_GB2312" w:cs="仿宋_GB2312"/>
          <w:color w:val="000000"/>
          <w:spacing w:val="0"/>
          <w:sz w:val="32"/>
          <w:szCs w:val="32"/>
          <w:lang w:val="en-US" w:eastAsia="zh-CN"/>
        </w:rPr>
        <w:t xml:space="preserve">  </w:t>
      </w:r>
      <w:r>
        <w:rPr>
          <w:rFonts w:hint="eastAsia" w:ascii="宋体" w:hAnsi="宋体" w:eastAsia="仿宋_GB2312" w:cs="仿宋_GB2312"/>
          <w:color w:val="000000"/>
          <w:spacing w:val="0"/>
          <w:sz w:val="32"/>
          <w:szCs w:val="32"/>
        </w:rPr>
        <w:t xml:space="preserve"> 202</w:t>
      </w:r>
      <w:r>
        <w:rPr>
          <w:rFonts w:hint="eastAsia" w:ascii="宋体" w:hAnsi="宋体" w:eastAsia="仿宋_GB2312" w:cs="仿宋_GB2312"/>
          <w:color w:val="000000"/>
          <w:spacing w:val="0"/>
          <w:sz w:val="32"/>
          <w:szCs w:val="32"/>
          <w:lang w:val="en-US" w:eastAsia="zh-CN"/>
        </w:rPr>
        <w:t>3</w:t>
      </w:r>
      <w:r>
        <w:rPr>
          <w:rFonts w:hint="eastAsia" w:ascii="宋体" w:hAnsi="宋体" w:eastAsia="仿宋_GB2312" w:cs="仿宋_GB2312"/>
          <w:color w:val="000000"/>
          <w:spacing w:val="0"/>
          <w:sz w:val="32"/>
          <w:szCs w:val="32"/>
        </w:rPr>
        <w:t>年</w:t>
      </w:r>
      <w:r>
        <w:rPr>
          <w:rFonts w:hint="eastAsia" w:ascii="宋体" w:hAnsi="宋体" w:eastAsia="仿宋_GB2312" w:cs="仿宋_GB2312"/>
          <w:color w:val="000000"/>
          <w:spacing w:val="0"/>
          <w:sz w:val="32"/>
          <w:szCs w:val="32"/>
          <w:lang w:val="en-US" w:eastAsia="zh-CN"/>
        </w:rPr>
        <w:t>8</w:t>
      </w:r>
      <w:r>
        <w:rPr>
          <w:rFonts w:hint="eastAsia" w:ascii="宋体" w:hAnsi="宋体" w:eastAsia="仿宋_GB2312" w:cs="仿宋_GB2312"/>
          <w:color w:val="000000"/>
          <w:spacing w:val="0"/>
          <w:sz w:val="32"/>
          <w:szCs w:val="32"/>
        </w:rPr>
        <w:t>月</w:t>
      </w:r>
      <w:r>
        <w:rPr>
          <w:rFonts w:hint="eastAsia" w:ascii="宋体" w:hAnsi="宋体" w:eastAsia="仿宋_GB2312" w:cs="仿宋_GB2312"/>
          <w:color w:val="000000"/>
          <w:spacing w:val="0"/>
          <w:sz w:val="32"/>
          <w:szCs w:val="32"/>
          <w:lang w:val="en-US" w:eastAsia="zh-CN"/>
        </w:rPr>
        <w:t>8</w:t>
      </w:r>
      <w:r>
        <w:rPr>
          <w:rFonts w:hint="eastAsia" w:ascii="宋体" w:hAnsi="宋体" w:eastAsia="仿宋_GB2312" w:cs="仿宋_GB2312"/>
          <w:color w:val="000000"/>
          <w:spacing w:val="0"/>
          <w:sz w:val="32"/>
          <w:szCs w:val="32"/>
        </w:rPr>
        <w:t>日</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000000"/>
          <w:kern w:val="0"/>
          <w:sz w:val="43"/>
          <w:szCs w:val="43"/>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000000"/>
          <w:kern w:val="0"/>
          <w:sz w:val="43"/>
          <w:szCs w:val="43"/>
          <w:lang w:val="en-US" w:eastAsia="zh-CN" w:bidi="ar"/>
        </w:rPr>
      </w:pPr>
      <w:r>
        <w:rPr>
          <w:rFonts w:hint="eastAsia" w:ascii="宋体" w:hAnsi="宋体" w:eastAsia="方正小标宋简体" w:cs="方正小标宋简体"/>
          <w:color w:val="000000"/>
          <w:kern w:val="0"/>
          <w:sz w:val="43"/>
          <w:szCs w:val="43"/>
          <w:lang w:val="en-US" w:eastAsia="zh-CN" w:bidi="ar"/>
        </w:rPr>
        <w:t>关于促进高校毕业生来龙留龙就业创业</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宋体" w:hAnsi="宋体" w:eastAsia="方正小标宋简体" w:cs="方正小标宋简体"/>
          <w:color w:val="000000"/>
          <w:kern w:val="0"/>
          <w:sz w:val="43"/>
          <w:szCs w:val="43"/>
          <w:lang w:val="en-US" w:eastAsia="zh-CN" w:bidi="ar"/>
        </w:rPr>
      </w:pPr>
      <w:r>
        <w:rPr>
          <w:rFonts w:hint="eastAsia" w:ascii="宋体" w:hAnsi="宋体" w:eastAsia="方正小标宋简体" w:cs="方正小标宋简体"/>
          <w:color w:val="000000"/>
          <w:kern w:val="0"/>
          <w:sz w:val="43"/>
          <w:szCs w:val="43"/>
          <w:lang w:val="en-US" w:eastAsia="zh-CN" w:bidi="ar"/>
        </w:rPr>
        <w:t>若干措施</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ascii="宋体" w:hAnsi="宋体"/>
        </w:rPr>
      </w:pPr>
      <w:r>
        <w:rPr>
          <w:rFonts w:hint="eastAsia" w:ascii="宋体" w:hAnsi="宋体" w:eastAsia="方正小标宋简体" w:cs="方正小标宋简体"/>
          <w:color w:val="000000"/>
          <w:kern w:val="0"/>
          <w:sz w:val="43"/>
          <w:szCs w:val="43"/>
          <w:lang w:val="en-US" w:eastAsia="zh-CN" w:bidi="ar"/>
        </w:rPr>
        <w:t>（征求意见稿）</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textAlignment w:val="auto"/>
        <w:rPr>
          <w:rFonts w:hint="eastAsia" w:ascii="宋体" w:hAnsi="宋体" w:eastAsia="仿宋" w:cs="仿宋"/>
          <w:color w:val="000000"/>
          <w:sz w:val="31"/>
          <w:szCs w:val="31"/>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Times New Roman"/>
          <w:sz w:val="32"/>
        </w:rPr>
      </w:pPr>
      <w:r>
        <w:rPr>
          <w:rFonts w:hint="eastAsia" w:ascii="宋体" w:hAnsi="宋体" w:eastAsia="仿宋_GB2312" w:cs="Times New Roman"/>
          <w:sz w:val="32"/>
        </w:rPr>
        <w:t>为深入实施人才强市战略，进一步促进高校毕业生（含技工院校预备技师班毕业生、高级工班毕业生，下同）来</w:t>
      </w:r>
      <w:r>
        <w:rPr>
          <w:rFonts w:hint="eastAsia" w:ascii="宋体" w:hAnsi="宋体" w:eastAsia="仿宋_GB2312" w:cs="Times New Roman"/>
          <w:sz w:val="32"/>
          <w:lang w:eastAsia="zh-CN"/>
        </w:rPr>
        <w:t>龙</w:t>
      </w:r>
      <w:r>
        <w:rPr>
          <w:rFonts w:hint="eastAsia" w:ascii="宋体" w:hAnsi="宋体" w:eastAsia="仿宋_GB2312" w:cs="Times New Roman"/>
          <w:sz w:val="32"/>
        </w:rPr>
        <w:t>留</w:t>
      </w:r>
      <w:r>
        <w:rPr>
          <w:rFonts w:hint="eastAsia" w:ascii="宋体" w:hAnsi="宋体" w:eastAsia="仿宋_GB2312" w:cs="Times New Roman"/>
          <w:sz w:val="32"/>
          <w:lang w:eastAsia="zh-CN"/>
        </w:rPr>
        <w:t>龙</w:t>
      </w:r>
      <w:r>
        <w:rPr>
          <w:rFonts w:hint="eastAsia" w:ascii="宋体" w:hAnsi="宋体" w:eastAsia="仿宋_GB2312" w:cs="Times New Roman"/>
          <w:sz w:val="32"/>
        </w:rPr>
        <w:t>就业创业，为建设革命老区高质量发展示范区提供强大人才支撑，特制定以下措施。</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仿宋_GB2312" w:cs="Times New Roman"/>
          <w:b w:val="0"/>
          <w:bCs w:val="0"/>
          <w:kern w:val="2"/>
          <w:sz w:val="32"/>
          <w:szCs w:val="24"/>
          <w:lang w:val="en-US" w:eastAsia="zh-CN" w:bidi="ar-SA"/>
        </w:rPr>
      </w:pPr>
      <w:r>
        <w:rPr>
          <w:rFonts w:hint="eastAsia" w:ascii="宋体" w:hAnsi="宋体" w:eastAsia="黑体" w:cs="黑体"/>
          <w:b w:val="0"/>
          <w:bCs w:val="0"/>
          <w:color w:val="000000"/>
          <w:sz w:val="31"/>
          <w:szCs w:val="31"/>
        </w:rPr>
        <w:t>一、鼓励高校毕业生来</w:t>
      </w:r>
      <w:r>
        <w:rPr>
          <w:rFonts w:hint="eastAsia" w:ascii="宋体" w:hAnsi="宋体" w:eastAsia="黑体" w:cs="黑体"/>
          <w:b w:val="0"/>
          <w:bCs w:val="0"/>
          <w:color w:val="000000"/>
          <w:sz w:val="31"/>
          <w:szCs w:val="31"/>
          <w:lang w:eastAsia="zh-CN"/>
        </w:rPr>
        <w:t>龙</w:t>
      </w:r>
      <w:r>
        <w:rPr>
          <w:rFonts w:hint="eastAsia" w:ascii="宋体" w:hAnsi="宋体" w:eastAsia="黑体" w:cs="黑体"/>
          <w:b w:val="0"/>
          <w:bCs w:val="0"/>
          <w:color w:val="000000"/>
          <w:sz w:val="31"/>
          <w:szCs w:val="31"/>
        </w:rPr>
        <w:t>求职就业。</w:t>
      </w:r>
      <w:r>
        <w:rPr>
          <w:rFonts w:hint="eastAsia" w:ascii="宋体" w:hAnsi="宋体" w:eastAsia="仿宋_GB2312" w:cs="Times New Roman"/>
          <w:kern w:val="2"/>
          <w:sz w:val="32"/>
          <w:szCs w:val="24"/>
          <w:lang w:val="en-US" w:eastAsia="zh-CN" w:bidi="ar-SA"/>
        </w:rPr>
        <w:t>毕业2年内的龙南市外高校毕业生到龙南参加企业招聘并被成功录用的，按赣州市外省内每人300元、省外每人500元给予一次性求职交通补贴。通过盘活现有人才公寓或政府购买服务的方式，建设“青年人才驿站”</w:t>
      </w:r>
      <w:r>
        <w:rPr>
          <w:rFonts w:hint="eastAsia" w:eastAsia="仿宋_GB2312" w:cs="Times New Roman"/>
          <w:kern w:val="2"/>
          <w:sz w:val="32"/>
          <w:szCs w:val="24"/>
          <w:lang w:val="en-US" w:eastAsia="zh-CN" w:bidi="ar-SA"/>
        </w:rPr>
        <w:t>,为来我市企业求职的高校毕业生提供服务</w:t>
      </w:r>
      <w:r>
        <w:rPr>
          <w:rFonts w:hint="eastAsia" w:ascii="宋体" w:hAnsi="宋体" w:eastAsia="仿宋_GB2312" w:cs="Times New Roman"/>
          <w:kern w:val="2"/>
          <w:sz w:val="32"/>
          <w:szCs w:val="24"/>
          <w:lang w:val="en-US" w:eastAsia="zh-CN" w:bidi="ar-SA"/>
        </w:rPr>
        <w:t>。</w:t>
      </w:r>
      <w:r>
        <w:rPr>
          <w:rFonts w:hint="eastAsia" w:eastAsia="楷体" w:cs="楷体"/>
          <w:b w:val="0"/>
          <w:bCs w:val="0"/>
          <w:kern w:val="2"/>
          <w:sz w:val="32"/>
          <w:szCs w:val="24"/>
          <w:lang w:val="en-US" w:eastAsia="zh-CN" w:bidi="ar-SA"/>
        </w:rPr>
        <w:t>（</w:t>
      </w:r>
      <w:r>
        <w:rPr>
          <w:rFonts w:hint="eastAsia" w:ascii="宋体" w:hAnsi="宋体" w:eastAsia="楷体" w:cs="楷体"/>
          <w:b w:val="0"/>
          <w:bCs w:val="0"/>
          <w:kern w:val="2"/>
          <w:sz w:val="32"/>
          <w:szCs w:val="24"/>
          <w:lang w:val="en-US" w:eastAsia="zh-CN" w:bidi="ar-SA"/>
        </w:rPr>
        <w:t>责任单位：市人社局、市委人才办、市</w:t>
      </w:r>
      <w:r>
        <w:rPr>
          <w:rFonts w:hint="eastAsia" w:eastAsia="楷体" w:cs="楷体"/>
          <w:b w:val="0"/>
          <w:bCs w:val="0"/>
          <w:kern w:val="2"/>
          <w:sz w:val="32"/>
          <w:szCs w:val="24"/>
          <w:lang w:val="en-US" w:eastAsia="zh-CN" w:bidi="ar-SA"/>
        </w:rPr>
        <w:t>住建局</w:t>
      </w:r>
      <w:r>
        <w:rPr>
          <w:rFonts w:hint="eastAsia" w:ascii="宋体" w:hAnsi="宋体" w:eastAsia="楷体" w:cs="楷体"/>
          <w:b w:val="0"/>
          <w:bCs w:val="0"/>
          <w:kern w:val="2"/>
          <w:sz w:val="32"/>
          <w:szCs w:val="24"/>
          <w:lang w:val="en-US" w:eastAsia="zh-CN" w:bidi="ar-SA"/>
        </w:rPr>
        <w:t>、市财政局、团市委</w:t>
      </w:r>
      <w:r>
        <w:rPr>
          <w:rFonts w:hint="eastAsia" w:eastAsia="楷体" w:cs="楷体"/>
          <w:b w:val="0"/>
          <w:bCs w:val="0"/>
          <w:kern w:val="2"/>
          <w:sz w:val="32"/>
          <w:szCs w:val="24"/>
          <w:lang w:val="en-US" w:eastAsia="zh-CN" w:bidi="ar-SA"/>
        </w:rPr>
        <w:t>）</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楷体" w:cs="楷体"/>
          <w:b w:val="0"/>
          <w:bCs w:val="0"/>
          <w:color w:val="000000"/>
          <w:sz w:val="32"/>
          <w:szCs w:val="32"/>
          <w:lang w:eastAsia="zh-CN"/>
        </w:rPr>
      </w:pPr>
      <w:r>
        <w:rPr>
          <w:rFonts w:hint="eastAsia" w:ascii="宋体" w:hAnsi="宋体" w:eastAsia="黑体" w:cs="黑体"/>
          <w:b w:val="0"/>
          <w:bCs w:val="0"/>
          <w:color w:val="000000"/>
          <w:sz w:val="31"/>
          <w:szCs w:val="31"/>
        </w:rPr>
        <w:t>二、落实高校毕业生生活补贴。</w:t>
      </w:r>
      <w:r>
        <w:rPr>
          <w:rFonts w:hint="eastAsia" w:ascii="宋体" w:hAnsi="宋体" w:eastAsia="仿宋_GB2312" w:cs="仿宋_GB2312"/>
          <w:color w:val="000000"/>
          <w:sz w:val="32"/>
          <w:szCs w:val="32"/>
        </w:rPr>
        <w:t>全面实施无门槛落户龙南城镇区域，对毕业2年内的高校毕业生落户龙南城镇区域（含龙南本地户籍），与企业签订1年以上劳动合同，并首次在市域内缴纳社保的，按全日制博士、硕士、本科及大专毕业生最高可分别给予每人生活补贴合计5万元、3万元、2万元、1万元，补贴分3年发放，社保每缴满1年发放一次。</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责任单位：市人社局、市财政局、市公安局</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仿宋_GB2312" w:cs="楷体"/>
          <w:b w:val="0"/>
          <w:bCs w:val="0"/>
          <w:color w:val="000000"/>
          <w:sz w:val="32"/>
          <w:szCs w:val="32"/>
          <w:lang w:eastAsia="zh-CN"/>
        </w:rPr>
      </w:pPr>
      <w:r>
        <w:rPr>
          <w:rFonts w:hint="eastAsia" w:ascii="宋体" w:hAnsi="宋体" w:eastAsia="黑体" w:cs="黑体"/>
          <w:b w:val="0"/>
          <w:bCs w:val="0"/>
          <w:color w:val="000000"/>
          <w:sz w:val="31"/>
          <w:szCs w:val="31"/>
        </w:rPr>
        <w:t>三、加大住房保障力度。</w:t>
      </w:r>
      <w:r>
        <w:rPr>
          <w:rFonts w:hint="eastAsia" w:ascii="宋体" w:hAnsi="宋体" w:eastAsia="仿宋_GB2312" w:cs="仿宋_GB2312"/>
          <w:color w:val="000000"/>
          <w:sz w:val="32"/>
          <w:szCs w:val="32"/>
        </w:rPr>
        <w:t>根据《龙南市人才公寓管理办法》相关规定</w:t>
      </w:r>
      <w:r>
        <w:rPr>
          <w:rFonts w:hint="eastAsia" w:eastAsia="仿宋_GB2312" w:cs="仿宋_GB2312"/>
          <w:color w:val="000000"/>
          <w:sz w:val="32"/>
          <w:szCs w:val="32"/>
          <w:lang w:eastAsia="zh-CN"/>
        </w:rPr>
        <w:t>，人才公寓按人才住房使用规定面向行政</w:t>
      </w:r>
      <w:r>
        <w:rPr>
          <w:rFonts w:hint="eastAsia" w:ascii="宋体" w:hAnsi="宋体" w:eastAsia="仿宋_GB2312" w:cs="仿宋_GB2312"/>
          <w:color w:val="000000"/>
          <w:sz w:val="32"/>
          <w:szCs w:val="32"/>
        </w:rPr>
        <w:t>事业单位人才</w:t>
      </w:r>
      <w:r>
        <w:rPr>
          <w:rFonts w:hint="eastAsia" w:eastAsia="仿宋_GB2312" w:cs="仿宋_GB2312"/>
          <w:color w:val="000000"/>
          <w:sz w:val="32"/>
          <w:szCs w:val="32"/>
          <w:lang w:eastAsia="zh-CN"/>
        </w:rPr>
        <w:t>出租</w:t>
      </w:r>
      <w:r>
        <w:rPr>
          <w:rFonts w:hint="eastAsia" w:ascii="宋体" w:hAnsi="宋体" w:eastAsia="仿宋_GB2312" w:cs="仿宋_GB2312"/>
          <w:color w:val="000000"/>
          <w:sz w:val="32"/>
          <w:szCs w:val="32"/>
        </w:rPr>
        <w:t>，参照保障性住房的优惠标准收取租金。非龙南籍在龙南市入规企业务工</w:t>
      </w:r>
      <w:r>
        <w:rPr>
          <w:rFonts w:hint="eastAsia" w:eastAsia="仿宋_GB2312" w:cs="仿宋_GB2312"/>
          <w:color w:val="000000"/>
          <w:sz w:val="32"/>
          <w:szCs w:val="32"/>
          <w:lang w:eastAsia="zh-CN"/>
        </w:rPr>
        <w:t>和被行政事业单位正式录用的高校毕业生</w:t>
      </w:r>
      <w:r>
        <w:rPr>
          <w:rFonts w:hint="eastAsia" w:ascii="宋体" w:hAnsi="宋体" w:eastAsia="仿宋_GB2312" w:cs="仿宋_GB2312"/>
          <w:color w:val="000000"/>
          <w:sz w:val="32"/>
          <w:szCs w:val="32"/>
        </w:rPr>
        <w:t>，工作满3个月以上，即可申请享受国有平台房源购房优惠，按不同地段可售房源市场备案价的7.8折</w:t>
      </w:r>
      <w:r>
        <w:rPr>
          <w:rFonts w:hint="eastAsia" w:eastAsia="仿宋_GB2312" w:cs="仿宋_GB2312"/>
          <w:color w:val="000000"/>
          <w:sz w:val="32"/>
          <w:szCs w:val="32"/>
          <w:lang w:val="en-US" w:eastAsia="zh-CN"/>
        </w:rPr>
        <w:t>-</w:t>
      </w:r>
      <w:r>
        <w:rPr>
          <w:rFonts w:hint="eastAsia" w:ascii="宋体" w:hAnsi="宋体" w:eastAsia="仿宋_GB2312" w:cs="仿宋_GB2312"/>
          <w:color w:val="000000"/>
          <w:sz w:val="32"/>
          <w:szCs w:val="32"/>
        </w:rPr>
        <w:t>9折予以优惠</w:t>
      </w:r>
      <w:r>
        <w:rPr>
          <w:rFonts w:hint="eastAsia" w:eastAsia="仿宋_GB2312" w:cs="仿宋_GB2312"/>
          <w:color w:val="000000"/>
          <w:sz w:val="32"/>
          <w:szCs w:val="32"/>
          <w:lang w:eastAsia="zh-CN"/>
        </w:rPr>
        <w:t>。</w:t>
      </w:r>
      <w:r>
        <w:rPr>
          <w:rFonts w:hint="eastAsia" w:ascii="宋体" w:hAnsi="宋体" w:eastAsia="仿宋_GB2312" w:cs="仿宋_GB2312"/>
          <w:color w:val="000000"/>
          <w:sz w:val="32"/>
          <w:szCs w:val="32"/>
        </w:rPr>
        <w:t>高校毕业生成功入职符合申报“新圳花苑”人才住房条件的龙南招商引资企业，可根据《关于印发〈龙南招商引资企业租购“新圳花苑”人才住房管理办法〉的通知》（龙开办发〔2019〕8号)相关规定，由招商引资企业按申报流程申请租赁或购买“新圳花苑”人才住房。引进</w:t>
      </w:r>
      <w:r>
        <w:rPr>
          <w:rFonts w:hint="eastAsia" w:eastAsia="仿宋_GB2312" w:cs="仿宋_GB2312"/>
          <w:color w:val="000000"/>
          <w:sz w:val="32"/>
          <w:szCs w:val="32"/>
          <w:lang w:eastAsia="zh-CN"/>
        </w:rPr>
        <w:t>的</w:t>
      </w:r>
      <w:r>
        <w:rPr>
          <w:rFonts w:hint="eastAsia" w:ascii="宋体" w:hAnsi="宋体" w:eastAsia="仿宋_GB2312" w:cs="仿宋_GB2312"/>
          <w:color w:val="000000"/>
          <w:sz w:val="32"/>
          <w:szCs w:val="32"/>
        </w:rPr>
        <w:t>高层次人才享受《赣州市人才政策清单（2023年修订版）（赣市才字〔2023〕9号）》中的住房优惠政策。博士、硕士、本科毕业生可享受《赣州市住房公积金人才优惠政策（试行）（赣市公管委字〔2021〕3号）》规定的不同档次公积金人才优惠政策。</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w:t>
      </w:r>
      <w:r>
        <w:rPr>
          <w:rFonts w:hint="eastAsia" w:ascii="宋体" w:hAnsi="宋体" w:eastAsia="楷体" w:cs="楷体"/>
          <w:b w:val="0"/>
          <w:bCs w:val="0"/>
          <w:color w:val="000000"/>
          <w:sz w:val="32"/>
          <w:szCs w:val="32"/>
          <w:lang w:val="en-US" w:eastAsia="zh-CN"/>
        </w:rPr>
        <w:t>市住建局、</w:t>
      </w:r>
      <w:r>
        <w:rPr>
          <w:rFonts w:hint="eastAsia" w:ascii="宋体" w:hAnsi="宋体" w:eastAsia="楷体" w:cs="楷体"/>
          <w:b w:val="0"/>
          <w:bCs w:val="0"/>
          <w:color w:val="000000"/>
          <w:sz w:val="32"/>
          <w:szCs w:val="32"/>
        </w:rPr>
        <w:t>市财政局</w:t>
      </w:r>
      <w:r>
        <w:rPr>
          <w:rFonts w:hint="eastAsia" w:eastAsia="楷体" w:cs="楷体"/>
          <w:b w:val="0"/>
          <w:bCs w:val="0"/>
          <w:color w:val="000000"/>
          <w:sz w:val="32"/>
          <w:szCs w:val="32"/>
          <w:lang w:eastAsia="zh-CN"/>
        </w:rPr>
        <w:t>、</w:t>
      </w:r>
      <w:r>
        <w:rPr>
          <w:rFonts w:hint="eastAsia" w:ascii="楷体" w:hAnsi="楷体" w:eastAsia="楷体" w:cs="楷体"/>
          <w:color w:val="000000" w:themeColor="text1"/>
          <w:sz w:val="32"/>
          <w:lang w:val="en-US" w:eastAsia="zh-CN"/>
          <w14:textFill>
            <w14:solidFill>
              <w14:schemeClr w14:val="tx1"/>
            </w14:solidFill>
          </w14:textFill>
        </w:rPr>
        <w:t>市委人才办、</w:t>
      </w:r>
      <w:r>
        <w:rPr>
          <w:rFonts w:hint="eastAsia" w:eastAsia="楷体" w:cs="楷体"/>
          <w:b w:val="0"/>
          <w:bCs w:val="0"/>
          <w:color w:val="auto"/>
          <w:sz w:val="32"/>
          <w:szCs w:val="32"/>
          <w:lang w:eastAsia="zh-CN"/>
        </w:rPr>
        <w:t>龙南城控集团</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楷体" w:cs="楷体"/>
          <w:b w:val="0"/>
          <w:bCs w:val="0"/>
          <w:sz w:val="32"/>
          <w:szCs w:val="32"/>
          <w:lang w:eastAsia="zh-CN"/>
        </w:rPr>
      </w:pPr>
      <w:r>
        <w:rPr>
          <w:rFonts w:hint="eastAsia" w:ascii="宋体" w:hAnsi="宋体" w:eastAsia="黑体" w:cs="黑体"/>
          <w:b w:val="0"/>
          <w:bCs w:val="0"/>
          <w:color w:val="000000"/>
          <w:sz w:val="31"/>
          <w:szCs w:val="31"/>
          <w:lang w:val="en-US" w:eastAsia="zh-CN"/>
        </w:rPr>
        <w:t>四</w:t>
      </w:r>
      <w:r>
        <w:rPr>
          <w:rFonts w:hint="eastAsia" w:ascii="宋体" w:hAnsi="宋体" w:eastAsia="黑体" w:cs="黑体"/>
          <w:b w:val="0"/>
          <w:bCs w:val="0"/>
          <w:color w:val="000000"/>
          <w:sz w:val="31"/>
          <w:szCs w:val="31"/>
        </w:rPr>
        <w:t>、开发政策性岗位。</w:t>
      </w:r>
      <w:r>
        <w:rPr>
          <w:rFonts w:hint="eastAsia" w:ascii="宋体" w:hAnsi="宋体" w:eastAsia="仿宋_GB2312" w:cs="仿宋_GB2312"/>
          <w:color w:val="000000"/>
          <w:sz w:val="32"/>
          <w:szCs w:val="32"/>
        </w:rPr>
        <w:t>发挥党政机关和国有企事业单位吸纳高校毕业生就业的示范带动作用，加大公务员、事业单位、“三支一扶”、国有企业人员等招考力度，每年事业单位招聘考试中拿出不低于50%的岗位供应届毕业生报考。鼓励高校毕业生等青年参加就业见习，企事业单位招聘临时辅助性岗位人员时，安排一定数量或比例的岗位，同等条件下优先招聘就业见习人员。</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责任单位：市人社局、市委组织部、市委编办、市国资服务中心</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楷体" w:cs="楷体"/>
          <w:b w:val="0"/>
          <w:bCs w:val="0"/>
          <w:lang w:eastAsia="zh-CN"/>
        </w:rPr>
      </w:pPr>
      <w:r>
        <w:rPr>
          <w:rFonts w:hint="eastAsia" w:ascii="宋体" w:hAnsi="宋体" w:eastAsia="黑体" w:cs="黑体"/>
          <w:b w:val="0"/>
          <w:bCs w:val="0"/>
          <w:color w:val="000000"/>
          <w:sz w:val="31"/>
          <w:szCs w:val="31"/>
          <w:lang w:val="en-US" w:eastAsia="zh-CN"/>
        </w:rPr>
        <w:t>五</w:t>
      </w:r>
      <w:r>
        <w:rPr>
          <w:rFonts w:hint="eastAsia" w:ascii="宋体" w:hAnsi="宋体" w:eastAsia="黑体" w:cs="黑体"/>
          <w:b w:val="0"/>
          <w:bCs w:val="0"/>
          <w:color w:val="000000"/>
          <w:sz w:val="31"/>
          <w:szCs w:val="31"/>
        </w:rPr>
        <w:t>、扩大企业吸纳规模。</w:t>
      </w:r>
      <w:r>
        <w:rPr>
          <w:rFonts w:hint="eastAsia" w:ascii="宋体" w:hAnsi="宋体" w:eastAsia="仿宋_GB2312" w:cs="仿宋_GB2312"/>
          <w:color w:val="000000"/>
          <w:sz w:val="32"/>
          <w:szCs w:val="32"/>
        </w:rPr>
        <w:t>每年从</w:t>
      </w:r>
      <w:r>
        <w:rPr>
          <w:rFonts w:hint="eastAsia" w:ascii="宋体" w:hAnsi="宋体" w:eastAsia="仿宋_GB2312" w:cs="仿宋_GB2312"/>
          <w:color w:val="000000"/>
          <w:sz w:val="32"/>
          <w:szCs w:val="32"/>
          <w:lang w:val="en-US" w:eastAsia="zh-CN"/>
        </w:rPr>
        <w:t>全</w:t>
      </w:r>
      <w:r>
        <w:rPr>
          <w:rFonts w:hint="eastAsia" w:ascii="宋体" w:hAnsi="宋体" w:eastAsia="仿宋_GB2312" w:cs="仿宋_GB2312"/>
          <w:color w:val="000000"/>
          <w:sz w:val="32"/>
          <w:szCs w:val="32"/>
        </w:rPr>
        <w:t>市重点企业中征集一批面向高校毕业生的优质岗位，由市人社部门汇总后公开发布，并为符合职称考核认定条件的大学毕业生开放“绿色通道”。对我市园区企业新招录毕业5年内的高校毕业生，按全日制硕士、本科、专科学历分别给予企业每人每年不高于10000元、5000元</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kern w:val="0"/>
          <w:sz w:val="32"/>
          <w:szCs w:val="32"/>
          <w:lang w:val="en-US" w:eastAsia="zh-CN" w:bidi="ar"/>
        </w:rPr>
        <w:t>3000元的吸纳就业补贴，就业满一年后申请，最多连续享受3年。</w:t>
      </w:r>
      <w:r>
        <w:rPr>
          <w:rFonts w:hint="eastAsia" w:ascii="宋体" w:hAnsi="宋体" w:eastAsia="仿宋_GB2312" w:cs="仿宋_GB2312"/>
          <w:color w:val="000000"/>
          <w:sz w:val="32"/>
          <w:szCs w:val="32"/>
        </w:rPr>
        <w:t>对</w:t>
      </w:r>
      <w:r>
        <w:rPr>
          <w:rFonts w:hint="eastAsia" w:ascii="宋体" w:hAnsi="宋体" w:eastAsia="仿宋_GB2312" w:cs="仿宋_GB2312"/>
          <w:color w:val="000000"/>
          <w:sz w:val="32"/>
          <w:szCs w:val="32"/>
          <w:lang w:eastAsia="zh-CN"/>
        </w:rPr>
        <w:t>赣州市属</w:t>
      </w:r>
      <w:r>
        <w:rPr>
          <w:rFonts w:hint="eastAsia" w:eastAsia="仿宋_GB2312" w:cs="仿宋_GB2312"/>
          <w:color w:val="000000"/>
          <w:sz w:val="32"/>
          <w:szCs w:val="32"/>
          <w:lang w:eastAsia="zh-CN"/>
        </w:rPr>
        <w:t>（含</w:t>
      </w:r>
      <w:r>
        <w:rPr>
          <w:rFonts w:hint="eastAsia" w:ascii="宋体" w:hAnsi="宋体" w:eastAsia="仿宋_GB2312" w:cs="仿宋_GB2312"/>
          <w:color w:val="000000"/>
          <w:sz w:val="32"/>
          <w:szCs w:val="32"/>
          <w:lang w:eastAsia="zh-CN"/>
        </w:rPr>
        <w:t>驻</w:t>
      </w:r>
      <w:r>
        <w:rPr>
          <w:rFonts w:hint="eastAsia" w:eastAsia="仿宋_GB2312" w:cs="仿宋_GB2312"/>
          <w:color w:val="000000"/>
          <w:sz w:val="32"/>
          <w:szCs w:val="32"/>
          <w:lang w:eastAsia="zh-CN"/>
        </w:rPr>
        <w:t>赣州市、各县市区</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高校毕业生毕业年度内到园区企业顶岗实习的，给予毕业生每人每月300元的生活补助，补贴期限不超过6个月。</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责任单位：市人社局、市财政局、市工信局、市商务局</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ind w:left="0" w:firstLine="620" w:firstLineChars="200"/>
        <w:jc w:val="both"/>
        <w:textAlignment w:val="auto"/>
        <w:rPr>
          <w:rFonts w:hint="eastAsia" w:ascii="宋体" w:hAnsi="宋体" w:eastAsia="楷体" w:cs="楷体"/>
          <w:b w:val="0"/>
          <w:bCs w:val="0"/>
          <w:color w:val="000000"/>
          <w:sz w:val="32"/>
          <w:szCs w:val="32"/>
          <w:lang w:eastAsia="zh-CN"/>
        </w:rPr>
      </w:pPr>
      <w:r>
        <w:rPr>
          <w:rFonts w:hint="eastAsia" w:ascii="宋体" w:hAnsi="宋体" w:eastAsia="黑体" w:cs="黑体"/>
          <w:b w:val="0"/>
          <w:bCs w:val="0"/>
          <w:color w:val="000000"/>
          <w:sz w:val="31"/>
          <w:szCs w:val="31"/>
          <w:lang w:val="en-US" w:eastAsia="zh-CN"/>
        </w:rPr>
        <w:t>六</w:t>
      </w:r>
      <w:r>
        <w:rPr>
          <w:rFonts w:hint="eastAsia" w:ascii="宋体" w:hAnsi="宋体" w:eastAsia="黑体" w:cs="黑体"/>
          <w:b w:val="0"/>
          <w:bCs w:val="0"/>
          <w:color w:val="000000"/>
          <w:sz w:val="31"/>
          <w:szCs w:val="31"/>
        </w:rPr>
        <w:t>、支持自主创业。</w:t>
      </w:r>
      <w:r>
        <w:rPr>
          <w:rFonts w:hint="eastAsia" w:ascii="宋体" w:hAnsi="宋体" w:eastAsia="仿宋_GB2312" w:cs="仿宋_GB2312"/>
          <w:color w:val="000000"/>
          <w:sz w:val="32"/>
          <w:szCs w:val="32"/>
        </w:rPr>
        <w:t>对在我市创办企业或者从事个体经营且稳定经营1年以上的在校生或毕业5年内的高校毕业生，给予5000元的一次性创业补贴，补贴资金从就业补助资金中支出。加强创业资金扶持，具有大专以上学历的个人创业可申请最高不超过30万元的创业担保贷款，创办小微企业且符合条件的可享受最高不超过600万元的创业担保贷款。对申请10万元及以下创业担保贷款的大学生，因创业不利还款暂有困难的，可由“无还本续贷”或由担保基金先行垫付，解决续贷周转问题。对毕业学年有就业创业意愿并积极求职创业的困难家庭高校毕业生，给予每人一次性1000元的求职补贴，补贴资金从就业补助资金中支出。</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责任单位：市人社局、市财政局、市金融</w:t>
      </w:r>
      <w:r>
        <w:rPr>
          <w:rFonts w:hint="eastAsia" w:eastAsia="楷体" w:cs="楷体"/>
          <w:b w:val="0"/>
          <w:bCs w:val="0"/>
          <w:color w:val="000000"/>
          <w:sz w:val="32"/>
          <w:szCs w:val="32"/>
          <w:lang w:eastAsia="zh-CN"/>
        </w:rPr>
        <w:t>服务中心）</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both"/>
        <w:textAlignment w:val="auto"/>
        <w:rPr>
          <w:rFonts w:hint="eastAsia" w:ascii="宋体" w:hAnsi="宋体" w:eastAsia="楷体" w:cs="楷体"/>
          <w:b w:val="0"/>
          <w:bCs w:val="0"/>
          <w:color w:val="000000"/>
          <w:kern w:val="0"/>
          <w:sz w:val="32"/>
          <w:szCs w:val="32"/>
          <w:lang w:val="en-US" w:eastAsia="zh-CN" w:bidi="ar"/>
        </w:rPr>
      </w:pPr>
      <w:r>
        <w:rPr>
          <w:rFonts w:hint="eastAsia" w:ascii="宋体" w:hAnsi="宋体" w:eastAsia="黑体" w:cs="黑体"/>
          <w:b w:val="0"/>
          <w:bCs w:val="0"/>
          <w:color w:val="000000"/>
          <w:kern w:val="0"/>
          <w:sz w:val="31"/>
          <w:szCs w:val="31"/>
          <w:lang w:val="en-US" w:eastAsia="zh-CN" w:bidi="ar"/>
        </w:rPr>
        <w:t>七、打造创业孵化平台。</w:t>
      </w:r>
      <w:r>
        <w:rPr>
          <w:rFonts w:hint="eastAsia" w:ascii="宋体" w:hAnsi="宋体" w:eastAsia="仿宋_GB2312" w:cs="仿宋_GB2312"/>
          <w:color w:val="000000"/>
          <w:kern w:val="0"/>
          <w:sz w:val="32"/>
          <w:szCs w:val="32"/>
          <w:lang w:val="en-US" w:eastAsia="zh-CN" w:bidi="ar"/>
        </w:rPr>
        <w:t>鼓励各类市场主体、各高校建设大学生创业孵化基地，以高校毕业生为创业主体，聚集大学生创业人才队伍，孵化培育广大青年大学生自主创业带动就业。根据《关于印发〈赣州市创业孵化基地建设实施细则〉的通知》（赣市人社发〔2018〕11号)相关规定，加大资金扶持力度，对入驻企业、个人在创业孵化基地发生的物管费、卫生费、房租费、非生产性水电费等进行补贴。对评选认定为县级、市级创业孵化示范基地的，分别给予每个示范基地30万元、50万元的一次性奖补，补贴资金从就业补助资金中支出。</w:t>
      </w:r>
      <w:r>
        <w:rPr>
          <w:rFonts w:hint="eastAsia" w:ascii="宋体" w:hAnsi="宋体" w:eastAsia="楷体" w:cs="楷体"/>
          <w:b w:val="0"/>
          <w:bCs w:val="0"/>
          <w:color w:val="000000"/>
          <w:kern w:val="0"/>
          <w:sz w:val="32"/>
          <w:szCs w:val="32"/>
          <w:lang w:val="en-US" w:eastAsia="zh-CN" w:bidi="ar"/>
        </w:rPr>
        <w:t>（责任单位：市人社局、市发改委、市教科体局、市科创中心）</w:t>
      </w:r>
    </w:p>
    <w:p>
      <w:pPr>
        <w:pStyle w:val="4"/>
        <w:keepNext w:val="0"/>
        <w:keepLines w:val="0"/>
        <w:pageBreakBefore w:val="0"/>
        <w:widowControl/>
        <w:suppressLineNumbers w:val="0"/>
        <w:kinsoku/>
        <w:wordWrap/>
        <w:overflowPunct/>
        <w:topLinePunct w:val="0"/>
        <w:autoSpaceDE/>
        <w:autoSpaceDN/>
        <w:bidi w:val="0"/>
        <w:adjustRightInd/>
        <w:snapToGrid/>
        <w:spacing w:line="540" w:lineRule="exact"/>
        <w:ind w:left="0" w:firstLine="620" w:firstLineChars="200"/>
        <w:jc w:val="both"/>
        <w:textAlignment w:val="auto"/>
        <w:rPr>
          <w:rFonts w:hint="eastAsia" w:ascii="宋体" w:hAnsi="宋体" w:eastAsia="楷体" w:cs="楷体"/>
          <w:b w:val="0"/>
          <w:bCs w:val="0"/>
          <w:color w:val="000000"/>
          <w:sz w:val="32"/>
          <w:szCs w:val="32"/>
          <w:lang w:eastAsia="zh-CN"/>
        </w:rPr>
      </w:pPr>
      <w:r>
        <w:rPr>
          <w:rFonts w:hint="eastAsia" w:ascii="宋体" w:hAnsi="宋体" w:eastAsia="黑体" w:cs="黑体"/>
          <w:b w:val="0"/>
          <w:bCs w:val="0"/>
          <w:color w:val="000000"/>
          <w:sz w:val="31"/>
          <w:szCs w:val="31"/>
          <w:lang w:eastAsia="zh-CN"/>
        </w:rPr>
        <w:t>八、落实税收优惠政策。</w:t>
      </w:r>
      <w:r>
        <w:rPr>
          <w:rFonts w:hint="eastAsia" w:ascii="宋体" w:hAnsi="宋体" w:eastAsia="仿宋_GB2312" w:cs="仿宋_GB2312"/>
          <w:color w:val="000000"/>
          <w:sz w:val="32"/>
          <w:szCs w:val="32"/>
          <w:lang w:eastAsia="zh-CN"/>
        </w:rPr>
        <w:t>根据《关于进一步支持和促进重点群体创业就业有关税收政策的通知》（财税〔2019〕22号）和《关于延长部分扶贫税收优惠政策执行期限的公告》（财政部 税务总局 人力资源社会保障部 国家乡村振兴局公告2021年第18号）要求，2019年1月1日至2025年12月31日，对企业招用符合条件高校毕业生的，与其签订1年以上期限劳动合同并依法缴纳社会保险费的，自签订劳动合同并缴纳社会保险当月起，在3年内按实际招用人数予以定额（每人每年7800元）依次扣减增值税、城市维护建设税、教育费附加、地方教育附加和企业所得税优惠。对毕业年度内个人创业的高校毕业生，符合条件的自办理个体工商户登记当月起，在3年（36个月）内按每户每年14400元为限额依次扣减其当年实际应缴纳的增值税、城市维护建设税、教育费附加、地方教育附加和个人所得税。</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lang w:eastAsia="zh-CN"/>
        </w:rPr>
        <w:t>责任单位：市税务局、市人社局、市财政局</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40" w:lineRule="exact"/>
        <w:ind w:left="0" w:firstLine="620" w:firstLineChars="200"/>
        <w:jc w:val="both"/>
        <w:textAlignment w:val="auto"/>
        <w:rPr>
          <w:rFonts w:hint="eastAsia" w:ascii="宋体" w:hAnsi="宋体" w:eastAsia="楷体" w:cs="仿宋_GB2312"/>
          <w:b w:val="0"/>
          <w:bCs w:val="0"/>
          <w:sz w:val="32"/>
          <w:szCs w:val="32"/>
          <w:lang w:eastAsia="zh-CN"/>
        </w:rPr>
      </w:pPr>
      <w:r>
        <w:rPr>
          <w:rFonts w:hint="eastAsia" w:ascii="宋体" w:hAnsi="宋体" w:eastAsia="黑体" w:cs="黑体"/>
          <w:b w:val="0"/>
          <w:bCs w:val="0"/>
          <w:color w:val="000000"/>
          <w:sz w:val="31"/>
          <w:szCs w:val="31"/>
          <w:lang w:eastAsia="zh-CN"/>
        </w:rPr>
        <w:t>九</w:t>
      </w:r>
      <w:r>
        <w:rPr>
          <w:rFonts w:hint="eastAsia" w:ascii="宋体" w:hAnsi="宋体" w:eastAsia="黑体" w:cs="黑体"/>
          <w:b w:val="0"/>
          <w:bCs w:val="0"/>
          <w:color w:val="000000"/>
          <w:sz w:val="31"/>
          <w:szCs w:val="31"/>
        </w:rPr>
        <w:t>、鼓励灵活就业。</w:t>
      </w:r>
      <w:r>
        <w:rPr>
          <w:rFonts w:hint="eastAsia" w:ascii="宋体" w:hAnsi="宋体" w:eastAsia="仿宋_GB2312" w:cs="仿宋_GB2312"/>
          <w:color w:val="000000"/>
          <w:sz w:val="32"/>
          <w:szCs w:val="32"/>
        </w:rPr>
        <w:t>促进数字经济、平台经济健康发展，加快推动网络零售、移动出行、网络直播、线上教育等行业发展，围绕发展新职业、新业态提供职业技能培训服务，支持高校毕业生通过临时性、非全日制、季节性、弹性工作等形式实现灵活就业。加强新就业形态劳动权益保障，灵活就业的高校毕业生可以灵活就业人员身份参加企业职工基本养老保险，对离校2年内未就业高校毕业生灵活就业的，按规定给予最长不超过2年的社会保险补贴，补贴标准原则上不超过其实际缴费的2/3，补贴资金从就业补助资金中支出。</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责任单位：市人社局、市财政局</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40" w:lineRule="exact"/>
        <w:ind w:left="0" w:firstLine="620" w:firstLineChars="200"/>
        <w:jc w:val="both"/>
        <w:textAlignment w:val="auto"/>
        <w:rPr>
          <w:rFonts w:hint="eastAsia" w:ascii="宋体" w:hAnsi="宋体" w:eastAsia="楷体" w:cs="楷体"/>
          <w:b w:val="0"/>
          <w:bCs w:val="0"/>
          <w:sz w:val="32"/>
          <w:szCs w:val="32"/>
          <w:lang w:eastAsia="zh-CN"/>
        </w:rPr>
      </w:pPr>
      <w:r>
        <w:rPr>
          <w:rFonts w:hint="eastAsia" w:ascii="宋体" w:hAnsi="宋体" w:eastAsia="黑体" w:cs="黑体"/>
          <w:b w:val="0"/>
          <w:bCs w:val="0"/>
          <w:color w:val="000000"/>
          <w:sz w:val="31"/>
          <w:szCs w:val="31"/>
          <w:lang w:eastAsia="zh-CN"/>
        </w:rPr>
        <w:t>十</w:t>
      </w:r>
      <w:r>
        <w:rPr>
          <w:rFonts w:hint="eastAsia" w:ascii="宋体" w:hAnsi="宋体" w:eastAsia="黑体" w:cs="黑体"/>
          <w:b w:val="0"/>
          <w:bCs w:val="0"/>
          <w:color w:val="000000"/>
          <w:sz w:val="31"/>
          <w:szCs w:val="31"/>
        </w:rPr>
        <w:t>、发挥人力资源市场配置作用。</w:t>
      </w:r>
      <w:r>
        <w:rPr>
          <w:rFonts w:hint="eastAsia" w:ascii="宋体" w:hAnsi="宋体" w:eastAsia="仿宋_GB2312" w:cs="仿宋_GB2312"/>
          <w:color w:val="000000"/>
          <w:sz w:val="32"/>
          <w:szCs w:val="32"/>
        </w:rPr>
        <w:t>鼓励经营性人力资源服务机构为高校毕业生留</w:t>
      </w:r>
      <w:r>
        <w:rPr>
          <w:rFonts w:hint="eastAsia" w:ascii="宋体" w:hAnsi="宋体" w:eastAsia="仿宋_GB2312" w:cs="仿宋_GB2312"/>
          <w:color w:val="000000"/>
          <w:sz w:val="32"/>
          <w:szCs w:val="32"/>
          <w:lang w:eastAsia="zh-CN"/>
        </w:rPr>
        <w:t>龙</w:t>
      </w:r>
      <w:r>
        <w:rPr>
          <w:rFonts w:hint="eastAsia" w:ascii="宋体" w:hAnsi="宋体" w:eastAsia="仿宋_GB2312" w:cs="仿宋_GB2312"/>
          <w:color w:val="000000"/>
          <w:sz w:val="32"/>
          <w:szCs w:val="32"/>
        </w:rPr>
        <w:t>就业创业提供免费服务，对经营性人力资源服务机构成功为园区企业输送10人以上，</w:t>
      </w:r>
      <w:r>
        <w:rPr>
          <w:rFonts w:hint="eastAsia" w:ascii="宋体" w:hAnsi="宋体" w:eastAsia="仿宋_GB2312" w:cs="仿宋_GB2312"/>
          <w:color w:val="000000"/>
          <w:sz w:val="32"/>
          <w:szCs w:val="32"/>
          <w:lang w:eastAsia="zh-CN"/>
        </w:rPr>
        <w:t>与本市企业签订</w:t>
      </w:r>
      <w:r>
        <w:rPr>
          <w:rFonts w:hint="eastAsia" w:ascii="宋体" w:hAnsi="宋体" w:eastAsia="仿宋_GB2312" w:cs="仿宋_GB2312"/>
          <w:color w:val="000000"/>
          <w:sz w:val="32"/>
          <w:szCs w:val="32"/>
          <w:lang w:val="en-US" w:eastAsia="zh-CN"/>
        </w:rPr>
        <w:t>1年（含1年）以上期限合同且稳定就业6个月以上的，</w:t>
      </w:r>
      <w:r>
        <w:rPr>
          <w:rFonts w:hint="eastAsia" w:ascii="宋体" w:hAnsi="宋体" w:eastAsia="仿宋_GB2312" w:cs="仿宋_GB2312"/>
          <w:color w:val="000000"/>
          <w:sz w:val="32"/>
          <w:szCs w:val="32"/>
        </w:rPr>
        <w:t>按每人500元标准给予机构一次性劳务派遣补贴</w:t>
      </w:r>
      <w:r>
        <w:rPr>
          <w:rFonts w:hint="eastAsia" w:eastAsia="仿宋_GB2312" w:cs="仿宋_GB2312"/>
          <w:color w:val="000000"/>
          <w:sz w:val="32"/>
          <w:szCs w:val="32"/>
          <w:lang w:eastAsia="zh-CN"/>
        </w:rPr>
        <w:t>，</w:t>
      </w:r>
      <w:r>
        <w:rPr>
          <w:rFonts w:hint="eastAsia" w:ascii="宋体" w:hAnsi="宋体" w:eastAsia="仿宋_GB2312" w:cs="仿宋_GB2312"/>
          <w:color w:val="000000"/>
          <w:sz w:val="32"/>
          <w:szCs w:val="32"/>
        </w:rPr>
        <w:t>所需资金赣州市财政给予30%补贴，龙南市财政给予70%补贴。</w:t>
      </w:r>
      <w:r>
        <w:rPr>
          <w:rFonts w:hint="eastAsia" w:eastAsia="楷体" w:cs="楷体"/>
          <w:b w:val="0"/>
          <w:bCs w:val="0"/>
          <w:color w:val="000000"/>
          <w:sz w:val="32"/>
          <w:szCs w:val="32"/>
          <w:lang w:eastAsia="zh-CN"/>
        </w:rPr>
        <w:t>（</w:t>
      </w:r>
      <w:r>
        <w:rPr>
          <w:rFonts w:hint="eastAsia" w:ascii="宋体" w:hAnsi="宋体" w:eastAsia="楷体" w:cs="楷体"/>
          <w:b w:val="0"/>
          <w:bCs w:val="0"/>
          <w:color w:val="000000"/>
          <w:sz w:val="32"/>
          <w:szCs w:val="32"/>
        </w:rPr>
        <w:t>责任单位：市人社局、市财政局</w:t>
      </w:r>
      <w:r>
        <w:rPr>
          <w:rFonts w:hint="eastAsia" w:eastAsia="楷体" w:cs="楷体"/>
          <w:b w:val="0"/>
          <w:bCs w:val="0"/>
          <w:color w:val="000000"/>
          <w:sz w:val="32"/>
          <w:szCs w:val="32"/>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line="540" w:lineRule="exact"/>
        <w:ind w:left="0" w:firstLine="640" w:firstLineChars="200"/>
        <w:jc w:val="both"/>
        <w:textAlignment w:val="auto"/>
        <w:rPr>
          <w:rFonts w:hint="eastAsia" w:ascii="宋体" w:hAnsi="宋体" w:eastAsia="仿宋_GB2312" w:cs="仿宋_GB2312"/>
          <w:color w:val="000000"/>
          <w:sz w:val="32"/>
          <w:szCs w:val="32"/>
          <w:lang w:eastAsia="zh-CN"/>
        </w:rPr>
      </w:pPr>
      <w:r>
        <w:rPr>
          <w:rFonts w:hint="eastAsia" w:ascii="黑体" w:hAnsi="黑体" w:eastAsia="黑体" w:cs="黑体"/>
          <w:color w:val="000000"/>
          <w:sz w:val="32"/>
          <w:szCs w:val="32"/>
        </w:rPr>
        <w:t>十</w:t>
      </w:r>
      <w:r>
        <w:rPr>
          <w:rFonts w:hint="eastAsia" w:ascii="黑体" w:hAnsi="黑体" w:eastAsia="黑体" w:cs="黑体"/>
          <w:color w:val="000000"/>
          <w:sz w:val="32"/>
          <w:szCs w:val="32"/>
          <w:lang w:eastAsia="zh-CN"/>
        </w:rPr>
        <w:t>一</w:t>
      </w:r>
      <w:r>
        <w:rPr>
          <w:rFonts w:hint="eastAsia" w:ascii="黑体" w:hAnsi="黑体" w:eastAsia="黑体" w:cs="黑体"/>
          <w:color w:val="000000"/>
          <w:sz w:val="32"/>
          <w:szCs w:val="32"/>
        </w:rPr>
        <w:t>、优化就业创业服务。</w:t>
      </w:r>
      <w:r>
        <w:rPr>
          <w:rFonts w:hint="eastAsia" w:ascii="宋体" w:hAnsi="宋体" w:eastAsia="仿宋_GB2312" w:cs="仿宋_GB2312"/>
          <w:color w:val="000000"/>
          <w:sz w:val="32"/>
          <w:szCs w:val="32"/>
        </w:rPr>
        <w:t>为市属（驻市）院校选派驻校就业服务专员，收集高校毕业生就业创业意向和企业招聘需求，促进供需双方精准对接。</w:t>
      </w:r>
      <w:r>
        <w:rPr>
          <w:rFonts w:hint="eastAsia" w:eastAsia="仿宋_GB2312" w:cs="仿宋_GB2312"/>
          <w:color w:val="000000"/>
          <w:sz w:val="32"/>
          <w:szCs w:val="32"/>
          <w:lang w:eastAsia="zh-CN"/>
        </w:rPr>
        <w:t>依托</w:t>
      </w:r>
      <w:r>
        <w:rPr>
          <w:rFonts w:hint="eastAsia" w:ascii="宋体" w:hAnsi="宋体" w:eastAsia="仿宋_GB2312" w:cs="仿宋_GB2312"/>
          <w:color w:val="000000"/>
          <w:sz w:val="32"/>
          <w:szCs w:val="32"/>
        </w:rPr>
        <w:t>赣州市人力资源市场智能化招聘平台，为高校毕业生提供24小时不断线的招聘信息查询、政策法规查询、个人简历投递等功能。强化离校未就业高校毕业生实名制帮扶，确保学生毕业后、就业前的就业服务工作不断档。〔</w:t>
      </w:r>
      <w:r>
        <w:rPr>
          <w:rFonts w:hint="eastAsia" w:ascii="宋体" w:hAnsi="宋体" w:eastAsia="楷体" w:cs="楷体"/>
          <w:b w:val="0"/>
          <w:bCs w:val="0"/>
          <w:color w:val="000000"/>
          <w:sz w:val="32"/>
          <w:szCs w:val="32"/>
        </w:rPr>
        <w:t>责任单位：市人社局、市</w:t>
      </w:r>
      <w:r>
        <w:rPr>
          <w:rFonts w:hint="eastAsia" w:eastAsia="楷体" w:cs="楷体"/>
          <w:b w:val="0"/>
          <w:bCs w:val="0"/>
          <w:color w:val="000000"/>
          <w:sz w:val="32"/>
          <w:szCs w:val="32"/>
          <w:lang w:eastAsia="zh-CN"/>
        </w:rPr>
        <w:t>教科体</w:t>
      </w:r>
      <w:r>
        <w:rPr>
          <w:rFonts w:hint="eastAsia" w:ascii="宋体" w:hAnsi="宋体" w:eastAsia="楷体" w:cs="楷体"/>
          <w:b w:val="0"/>
          <w:bCs w:val="0"/>
          <w:color w:val="000000"/>
          <w:sz w:val="32"/>
          <w:szCs w:val="32"/>
        </w:rPr>
        <w:t>局、市属（驻市）院校〕</w:t>
      </w:r>
    </w:p>
    <w:p>
      <w:pPr>
        <w:pStyle w:val="4"/>
        <w:keepNext w:val="0"/>
        <w:keepLines w:val="0"/>
        <w:pageBreakBefore w:val="0"/>
        <w:widowControl/>
        <w:suppressLineNumbers w:val="0"/>
        <w:kinsoku/>
        <w:wordWrap/>
        <w:overflowPunct/>
        <w:topLinePunct w:val="0"/>
        <w:autoSpaceDE/>
        <w:autoSpaceDN/>
        <w:bidi w:val="0"/>
        <w:adjustRightInd/>
        <w:snapToGrid/>
        <w:spacing w:line="540" w:lineRule="exact"/>
        <w:ind w:left="0" w:firstLine="640" w:firstLineChars="200"/>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color w:val="000000"/>
          <w:sz w:val="32"/>
          <w:szCs w:val="32"/>
        </w:rPr>
        <w:t>以上措施</w:t>
      </w:r>
      <w:r>
        <w:rPr>
          <w:rFonts w:hint="eastAsia" w:eastAsia="仿宋_GB2312" w:cs="仿宋_GB2312"/>
          <w:color w:val="000000"/>
          <w:sz w:val="32"/>
          <w:szCs w:val="32"/>
          <w:lang w:eastAsia="zh-CN"/>
        </w:rPr>
        <w:t>，所需资金除赣州市级补助外，其余资金由市财政统筹解决</w:t>
      </w:r>
      <w:r>
        <w:rPr>
          <w:rFonts w:hint="eastAsia" w:ascii="宋体" w:hAnsi="宋体" w:eastAsia="仿宋_GB2312" w:cs="仿宋_GB2312"/>
          <w:color w:val="000000"/>
          <w:sz w:val="32"/>
          <w:szCs w:val="32"/>
        </w:rPr>
        <w:t>。本措施自</w:t>
      </w:r>
      <w:r>
        <w:rPr>
          <w:rFonts w:hint="eastAsia" w:eastAsia="仿宋_GB2312" w:cs="仿宋_GB2312"/>
          <w:color w:val="000000"/>
          <w:sz w:val="32"/>
          <w:szCs w:val="32"/>
          <w:lang w:val="en-US" w:eastAsia="zh-CN"/>
        </w:rPr>
        <w:t>印发之日</w:t>
      </w:r>
      <w:r>
        <w:rPr>
          <w:rFonts w:hint="eastAsia" w:ascii="宋体" w:hAnsi="宋体" w:eastAsia="仿宋_GB2312" w:cs="仿宋_GB2312"/>
          <w:color w:val="000000"/>
          <w:sz w:val="32"/>
          <w:szCs w:val="32"/>
        </w:rPr>
        <w:t>起</w:t>
      </w:r>
      <w:r>
        <w:rPr>
          <w:rFonts w:hint="eastAsia" w:eastAsia="仿宋_GB2312" w:cs="仿宋_GB2312"/>
          <w:color w:val="000000"/>
          <w:sz w:val="32"/>
          <w:szCs w:val="32"/>
          <w:lang w:val="en-US" w:eastAsia="zh-CN"/>
        </w:rPr>
        <w:t>30日后</w:t>
      </w:r>
      <w:r>
        <w:rPr>
          <w:rFonts w:hint="eastAsia" w:ascii="宋体" w:hAnsi="宋体" w:eastAsia="仿宋_GB2312" w:cs="仿宋_GB2312"/>
          <w:color w:val="000000"/>
          <w:sz w:val="32"/>
          <w:szCs w:val="32"/>
        </w:rPr>
        <w:t>施行</w:t>
      </w:r>
      <w:r>
        <w:rPr>
          <w:rFonts w:hint="eastAsia" w:eastAsia="仿宋_GB2312" w:cs="仿宋_GB2312"/>
          <w:color w:val="000000"/>
          <w:sz w:val="32"/>
          <w:szCs w:val="32"/>
          <w:lang w:eastAsia="zh-CN"/>
        </w:rPr>
        <w:t>，执行至2025年</w:t>
      </w:r>
      <w:r>
        <w:rPr>
          <w:rFonts w:hint="eastAsia" w:eastAsia="仿宋_GB2312" w:cs="仿宋_GB2312"/>
          <w:color w:val="000000"/>
          <w:sz w:val="32"/>
          <w:szCs w:val="32"/>
          <w:lang w:val="en-US" w:eastAsia="zh-CN"/>
        </w:rPr>
        <w:t>5</w:t>
      </w:r>
      <w:r>
        <w:rPr>
          <w:rFonts w:hint="eastAsia" w:eastAsia="仿宋_GB2312" w:cs="仿宋_GB2312"/>
          <w:color w:val="000000"/>
          <w:sz w:val="32"/>
          <w:szCs w:val="32"/>
          <w:lang w:eastAsia="zh-CN"/>
        </w:rPr>
        <w:t>月1</w:t>
      </w:r>
      <w:r>
        <w:rPr>
          <w:rFonts w:hint="eastAsia" w:eastAsia="仿宋_GB2312" w:cs="仿宋_GB2312"/>
          <w:color w:val="000000"/>
          <w:sz w:val="32"/>
          <w:szCs w:val="32"/>
          <w:lang w:val="en-US" w:eastAsia="zh-CN"/>
        </w:rPr>
        <w:t>7</w:t>
      </w:r>
      <w:r>
        <w:rPr>
          <w:rFonts w:hint="eastAsia" w:eastAsia="仿宋_GB2312" w:cs="仿宋_GB2312"/>
          <w:color w:val="000000"/>
          <w:sz w:val="32"/>
          <w:szCs w:val="32"/>
          <w:lang w:eastAsia="zh-CN"/>
        </w:rPr>
        <w:t>日</w:t>
      </w:r>
      <w:r>
        <w:rPr>
          <w:rFonts w:hint="eastAsia" w:ascii="宋体" w:hAnsi="宋体" w:eastAsia="仿宋_GB2312" w:cs="仿宋_GB2312"/>
          <w:color w:val="000000"/>
          <w:sz w:val="32"/>
          <w:szCs w:val="32"/>
        </w:rPr>
        <w:t>，由市委人才办、市人社局会同相关部门负责解释。大学毕业生士兵和驻市部队非现役文职人员分别纳入第1条、第3条政策享受范围。补贴事项纳入“亲清赣商”惠企政策兑现平台和惠企政策兑现专窗受理，实现补贴“即申即享”。本措施与现有人才、就业政策不一致的条款，按照“从优不重复”的原则执行。</w:t>
      </w:r>
    </w:p>
    <w:p>
      <w:pPr>
        <w:pStyle w:val="4"/>
        <w:keepNext w:val="0"/>
        <w:keepLines w:val="0"/>
        <w:pageBreakBefore w:val="0"/>
        <w:widowControl/>
        <w:suppressLineNumbers w:val="0"/>
        <w:kinsoku/>
        <w:wordWrap/>
        <w:overflowPunct/>
        <w:topLinePunct w:val="0"/>
        <w:autoSpaceDE/>
        <w:autoSpaceDN/>
        <w:bidi w:val="0"/>
        <w:adjustRightInd/>
        <w:snapToGrid/>
        <w:spacing w:line="500" w:lineRule="exact"/>
        <w:ind w:left="1479" w:leftChars="247" w:hanging="960" w:hangingChars="300"/>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00" w:lineRule="exact"/>
        <w:ind w:left="1479" w:leftChars="247" w:hanging="960" w:hangingChars="300"/>
        <w:textAlignment w:val="auto"/>
        <w:rPr>
          <w:rFonts w:hint="eastAsia" w:ascii="宋体" w:hAnsi="宋体" w:eastAsia="黑体" w:cs="黑体"/>
          <w:sz w:val="32"/>
          <w:szCs w:val="32"/>
          <w:lang w:val="en-US" w:eastAsia="zh-CN"/>
        </w:rPr>
      </w:pPr>
      <w:r>
        <w:rPr>
          <w:rFonts w:hint="eastAsia" w:ascii="宋体" w:hAnsi="宋体" w:eastAsia="仿宋_GB2312" w:cs="仿宋_GB2312"/>
          <w:sz w:val="32"/>
          <w:szCs w:val="32"/>
          <w:lang w:val="en-US" w:eastAsia="zh-CN"/>
        </w:rPr>
        <w:t>附件：赣州市人民政府办公室 印发关于促进高校毕业生来市留市就业创业若干举措的通知</w:t>
      </w: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drawing>
          <wp:anchor distT="0" distB="0" distL="114300" distR="114300" simplePos="0" relativeHeight="251659264" behindDoc="1" locked="0" layoutInCell="1" allowOverlap="1">
            <wp:simplePos x="0" y="0"/>
            <wp:positionH relativeFrom="column">
              <wp:posOffset>-147320</wp:posOffset>
            </wp:positionH>
            <wp:positionV relativeFrom="paragraph">
              <wp:posOffset>38100</wp:posOffset>
            </wp:positionV>
            <wp:extent cx="5882640" cy="8319770"/>
            <wp:effectExtent l="0" t="0" r="3810" b="5080"/>
            <wp:wrapNone/>
            <wp:docPr id="1" name="图片 1" descr="赣市府办字〔2022〕56 号 印发关于促进高校毕业生来市留市就业创业若干措施的通知(正式公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赣市府办字〔2022〕56 号 印发关于促进高校毕业生来市留市就业创业若干措施的通知(正式公文)_00"/>
                    <pic:cNvPicPr>
                      <a:picLocks noChangeAspect="1"/>
                    </pic:cNvPicPr>
                  </pic:nvPicPr>
                  <pic:blipFill>
                    <a:blip r:embed="rId5"/>
                    <a:stretch>
                      <a:fillRect/>
                    </a:stretch>
                  </pic:blipFill>
                  <pic:spPr>
                    <a:xfrm>
                      <a:off x="0" y="0"/>
                      <a:ext cx="5882640" cy="8319770"/>
                    </a:xfrm>
                    <a:prstGeom prst="rect">
                      <a:avLst/>
                    </a:prstGeom>
                  </pic:spPr>
                </pic:pic>
              </a:graphicData>
            </a:graphic>
          </wp:anchor>
        </w:drawing>
      </w:r>
      <w:r>
        <w:rPr>
          <w:rFonts w:hint="eastAsia" w:ascii="宋体" w:hAnsi="宋体" w:eastAsia="黑体" w:cs="黑体"/>
          <w:sz w:val="32"/>
          <w:szCs w:val="32"/>
          <w:lang w:val="en-US" w:eastAsia="zh-CN"/>
        </w:rPr>
        <w:t>附件</w:t>
      </w: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宋体" w:hAnsi="宋体" w:eastAsia="仿宋" w:cs="仿宋"/>
        </w:rPr>
      </w:pPr>
      <w:r>
        <w:rPr>
          <w:rFonts w:hint="eastAsia" w:ascii="宋体" w:hAnsi="宋体" w:eastAsia="仿宋_GB2312" w:cs="仿宋_GB2312"/>
          <w:sz w:val="32"/>
          <w:szCs w:val="32"/>
          <w:lang w:val="en-US" w:eastAsia="zh-CN"/>
        </w:rPr>
        <w:drawing>
          <wp:inline distT="0" distB="0" distL="114300" distR="114300">
            <wp:extent cx="5754370" cy="8138795"/>
            <wp:effectExtent l="0" t="0" r="17780" b="14605"/>
            <wp:docPr id="8" name="图片 8" descr="赣市府办字〔2022〕56 号 印发关于促进高校毕业生来市留市就业创业若干措施的通知(正式公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赣市府办字〔2022〕56 号 印发关于促进高校毕业生来市留市就业创业若干措施的通知(正式公文)_01"/>
                    <pic:cNvPicPr>
                      <a:picLocks noChangeAspect="1"/>
                    </pic:cNvPicPr>
                  </pic:nvPicPr>
                  <pic:blipFill>
                    <a:blip r:embed="rId6"/>
                    <a:stretch>
                      <a:fillRect/>
                    </a:stretch>
                  </pic:blipFill>
                  <pic:spPr>
                    <a:xfrm>
                      <a:off x="0" y="0"/>
                      <a:ext cx="5754370" cy="813879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44210" cy="8123555"/>
            <wp:effectExtent l="0" t="0" r="8890" b="10795"/>
            <wp:docPr id="7" name="图片 7" descr="赣市府办字〔2022〕56 号 印发关于促进高校毕业生来市留市就业创业若干措施的通知(正式公文)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赣市府办字〔2022〕56 号 印发关于促进高校毕业生来市留市就业创业若干措施的通知(正式公文)_02"/>
                    <pic:cNvPicPr>
                      <a:picLocks noChangeAspect="1"/>
                    </pic:cNvPicPr>
                  </pic:nvPicPr>
                  <pic:blipFill>
                    <a:blip r:embed="rId7"/>
                    <a:stretch>
                      <a:fillRect/>
                    </a:stretch>
                  </pic:blipFill>
                  <pic:spPr>
                    <a:xfrm>
                      <a:off x="0" y="0"/>
                      <a:ext cx="5744210" cy="812355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44210" cy="8123555"/>
            <wp:effectExtent l="0" t="0" r="8890" b="10795"/>
            <wp:docPr id="6" name="图片 6" descr="赣市府办字〔2022〕56 号 印发关于促进高校毕业生来市留市就业创业若干措施的通知(正式公文)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赣市府办字〔2022〕56 号 印发关于促进高校毕业生来市留市就业创业若干措施的通知(正式公文)_03"/>
                    <pic:cNvPicPr>
                      <a:picLocks noChangeAspect="1"/>
                    </pic:cNvPicPr>
                  </pic:nvPicPr>
                  <pic:blipFill>
                    <a:blip r:embed="rId8"/>
                    <a:stretch>
                      <a:fillRect/>
                    </a:stretch>
                  </pic:blipFill>
                  <pic:spPr>
                    <a:xfrm>
                      <a:off x="0" y="0"/>
                      <a:ext cx="5744210" cy="812355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57545" cy="8142605"/>
            <wp:effectExtent l="0" t="0" r="14605" b="10795"/>
            <wp:docPr id="5" name="图片 5" descr="赣市府办字〔2022〕56 号 印发关于促进高校毕业生来市留市就业创业若干措施的通知(正式公文)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赣市府办字〔2022〕56 号 印发关于促进高校毕业生来市留市就业创业若干措施的通知(正式公文)_04"/>
                    <pic:cNvPicPr>
                      <a:picLocks noChangeAspect="1"/>
                    </pic:cNvPicPr>
                  </pic:nvPicPr>
                  <pic:blipFill>
                    <a:blip r:embed="rId9"/>
                    <a:stretch>
                      <a:fillRect/>
                    </a:stretch>
                  </pic:blipFill>
                  <pic:spPr>
                    <a:xfrm>
                      <a:off x="0" y="0"/>
                      <a:ext cx="5757545" cy="814260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44210" cy="8123555"/>
            <wp:effectExtent l="0" t="0" r="8890" b="10795"/>
            <wp:docPr id="4" name="图片 4" descr="赣市府办字〔2022〕56 号 印发关于促进高校毕业生来市留市就业创业若干措施的通知(正式公文)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赣市府办字〔2022〕56 号 印发关于促进高校毕业生来市留市就业创业若干措施的通知(正式公文)_05"/>
                    <pic:cNvPicPr>
                      <a:picLocks noChangeAspect="1"/>
                    </pic:cNvPicPr>
                  </pic:nvPicPr>
                  <pic:blipFill>
                    <a:blip r:embed="rId10"/>
                    <a:stretch>
                      <a:fillRect/>
                    </a:stretch>
                  </pic:blipFill>
                  <pic:spPr>
                    <a:xfrm>
                      <a:off x="0" y="0"/>
                      <a:ext cx="5744210" cy="812355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53100" cy="8136255"/>
            <wp:effectExtent l="0" t="0" r="0" b="17145"/>
            <wp:docPr id="3" name="图片 3" descr="赣市府办字〔2022〕56 号 印发关于促进高校毕业生来市留市就业创业若干措施的通知(正式公文)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赣市府办字〔2022〕56 号 印发关于促进高校毕业生来市留市就业创业若干措施的通知(正式公文)_06"/>
                    <pic:cNvPicPr>
                      <a:picLocks noChangeAspect="1"/>
                    </pic:cNvPicPr>
                  </pic:nvPicPr>
                  <pic:blipFill>
                    <a:blip r:embed="rId11"/>
                    <a:stretch>
                      <a:fillRect/>
                    </a:stretch>
                  </pic:blipFill>
                  <pic:spPr>
                    <a:xfrm>
                      <a:off x="0" y="0"/>
                      <a:ext cx="5753100" cy="8136255"/>
                    </a:xfrm>
                    <a:prstGeom prst="rect">
                      <a:avLst/>
                    </a:prstGeom>
                  </pic:spPr>
                </pic:pic>
              </a:graphicData>
            </a:graphic>
          </wp:inline>
        </w:drawing>
      </w:r>
      <w:r>
        <w:rPr>
          <w:rFonts w:hint="eastAsia" w:ascii="宋体" w:hAnsi="宋体" w:eastAsia="仿宋_GB2312" w:cs="仿宋_GB2312"/>
          <w:sz w:val="32"/>
          <w:szCs w:val="32"/>
          <w:lang w:val="en-US" w:eastAsia="zh-CN"/>
        </w:rPr>
        <w:drawing>
          <wp:inline distT="0" distB="0" distL="114300" distR="114300">
            <wp:extent cx="5757545" cy="8142605"/>
            <wp:effectExtent l="0" t="0" r="14605" b="10795"/>
            <wp:docPr id="2" name="图片 2" descr="赣市府办字〔2022〕56 号 印发关于促进高校毕业生来市留市就业创业若干措施的通知(正式公文)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赣市府办字〔2022〕56 号 印发关于促进高校毕业生来市留市就业创业若干措施的通知(正式公文)_07"/>
                    <pic:cNvPicPr>
                      <a:picLocks noChangeAspect="1"/>
                    </pic:cNvPicPr>
                  </pic:nvPicPr>
                  <pic:blipFill>
                    <a:blip r:embed="rId12"/>
                    <a:stretch>
                      <a:fillRect/>
                    </a:stretch>
                  </pic:blipFill>
                  <pic:spPr>
                    <a:xfrm>
                      <a:off x="0" y="0"/>
                      <a:ext cx="5757545" cy="8142605"/>
                    </a:xfrm>
                    <a:prstGeom prst="rect">
                      <a:avLst/>
                    </a:prstGeom>
                  </pic:spPr>
                </pic:pic>
              </a:graphicData>
            </a:graphic>
          </wp:inline>
        </w:drawing>
      </w:r>
    </w:p>
    <w:sectPr>
      <w:footerReference r:id="rId3" w:type="default"/>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8062B0-7A42-4654-9E58-7826313F9F7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5D13E10D-49ED-4E76-8C94-7EA04B7AFFBA}"/>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00B130A8-DDE6-4C95-97C7-A13DDC7120E5}"/>
  </w:font>
  <w:font w:name="仿宋">
    <w:panose1 w:val="02010609060101010101"/>
    <w:charset w:val="86"/>
    <w:family w:val="auto"/>
    <w:pitch w:val="default"/>
    <w:sig w:usb0="800002BF" w:usb1="38CF7CFA" w:usb2="00000016" w:usb3="00000000" w:csb0="00040001" w:csb1="00000000"/>
    <w:embedRegular r:id="rId4" w:fontKey="{5C2ACB7F-C513-4785-B3DC-3DBC46F55384}"/>
  </w:font>
  <w:font w:name="楷体">
    <w:panose1 w:val="02010609060101010101"/>
    <w:charset w:val="86"/>
    <w:family w:val="auto"/>
    <w:pitch w:val="default"/>
    <w:sig w:usb0="800002BF" w:usb1="38CF7CFA" w:usb2="00000016" w:usb3="00000000" w:csb0="00040001" w:csb1="00000000"/>
    <w:embedRegular r:id="rId5" w:fontKey="{99AE84DF-9DC8-4EF0-9454-7FF19D53DD15}"/>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hint="eastAsia" w:ascii="宋体" w:hAnsi="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wYTAwYzI4OGEzNWVjNjRiNWZiMzM4OWRiMDVmODgifQ=="/>
    <w:docVar w:name="KSO_WPS_MARK_KEY" w:val="50b5e9f4-6994-4b52-9ceb-904b3a26d753"/>
  </w:docVars>
  <w:rsids>
    <w:rsidRoot w:val="67914ABC"/>
    <w:rsid w:val="00990BB9"/>
    <w:rsid w:val="014E3B06"/>
    <w:rsid w:val="018E19BE"/>
    <w:rsid w:val="034B3458"/>
    <w:rsid w:val="03837788"/>
    <w:rsid w:val="03EF3054"/>
    <w:rsid w:val="04D80255"/>
    <w:rsid w:val="05037D48"/>
    <w:rsid w:val="07D04F78"/>
    <w:rsid w:val="0AF04AB4"/>
    <w:rsid w:val="0D634DCE"/>
    <w:rsid w:val="0DAD4E1B"/>
    <w:rsid w:val="0E2D56AE"/>
    <w:rsid w:val="0EE228A3"/>
    <w:rsid w:val="0FE7102E"/>
    <w:rsid w:val="100F3353"/>
    <w:rsid w:val="104D48DF"/>
    <w:rsid w:val="11DD55A3"/>
    <w:rsid w:val="1638324F"/>
    <w:rsid w:val="17055484"/>
    <w:rsid w:val="1C4D1829"/>
    <w:rsid w:val="1E9C54AA"/>
    <w:rsid w:val="1EB65423"/>
    <w:rsid w:val="264F6FAE"/>
    <w:rsid w:val="2C482942"/>
    <w:rsid w:val="2FE40D52"/>
    <w:rsid w:val="2FE5428C"/>
    <w:rsid w:val="30242674"/>
    <w:rsid w:val="331F1957"/>
    <w:rsid w:val="33813B89"/>
    <w:rsid w:val="339972BC"/>
    <w:rsid w:val="35AF389F"/>
    <w:rsid w:val="386677F1"/>
    <w:rsid w:val="395E1EC2"/>
    <w:rsid w:val="3EF339AB"/>
    <w:rsid w:val="3FE030EF"/>
    <w:rsid w:val="40D23C76"/>
    <w:rsid w:val="41214BFD"/>
    <w:rsid w:val="41310F0B"/>
    <w:rsid w:val="4269060A"/>
    <w:rsid w:val="433A3D11"/>
    <w:rsid w:val="45804DA0"/>
    <w:rsid w:val="4F2B5DCC"/>
    <w:rsid w:val="4FD73056"/>
    <w:rsid w:val="51CF7D67"/>
    <w:rsid w:val="51ED62D1"/>
    <w:rsid w:val="53CE5380"/>
    <w:rsid w:val="54435882"/>
    <w:rsid w:val="54844D6F"/>
    <w:rsid w:val="56EF49B0"/>
    <w:rsid w:val="5D75228F"/>
    <w:rsid w:val="5F3758C0"/>
    <w:rsid w:val="62E624D1"/>
    <w:rsid w:val="641F3982"/>
    <w:rsid w:val="64FB7716"/>
    <w:rsid w:val="665E1E4C"/>
    <w:rsid w:val="67914ABC"/>
    <w:rsid w:val="68983C79"/>
    <w:rsid w:val="69C00BB3"/>
    <w:rsid w:val="69FA54AB"/>
    <w:rsid w:val="6B0E1E52"/>
    <w:rsid w:val="6C642588"/>
    <w:rsid w:val="6EFD5AB2"/>
    <w:rsid w:val="70074B14"/>
    <w:rsid w:val="72577610"/>
    <w:rsid w:val="75B85932"/>
    <w:rsid w:val="76304D6C"/>
    <w:rsid w:val="77F2017E"/>
    <w:rsid w:val="7D052701"/>
    <w:rsid w:val="7F165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rFonts w:hint="eastAsia"/>
      <w:szCs w:val="20"/>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3378</Words>
  <Characters>3498</Characters>
  <Lines>0</Lines>
  <Paragraphs>0</Paragraphs>
  <TotalTime>9</TotalTime>
  <ScaleCrop>false</ScaleCrop>
  <LinksUpToDate>false</LinksUpToDate>
  <CharactersWithSpaces>3533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2023-03-15T07:38:00Z</dcterms:created>
  <dc:creator>qwert</dc:creator>
  <cp:lastModifiedBy>芸</cp:lastModifiedBy>
  <cp:lastPrinted>2023-07-18T06:44:00Z</cp:lastPrinted>
  <dcterms:modified xsi:type="dcterms:W3CDTF">2023-08-08T07:20:42Z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12660F2FE71A4976AE6A9EAB082DDB39_13</vt:lpwstr>
  </property>
</Properties>
</file>